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5A944">
      <w:pPr>
        <w:ind w:firstLine="0" w:firstLineChars="0"/>
        <w:rPr>
          <w:szCs w:val="30"/>
        </w:rPr>
      </w:pPr>
      <w:r>
        <w:rPr>
          <w:rFonts w:hint="eastAsia"/>
          <w:szCs w:val="30"/>
        </w:rPr>
        <w:t>附件：</w:t>
      </w:r>
    </w:p>
    <w:p w14:paraId="7F980B0E">
      <w:pPr>
        <w:spacing w:line="520" w:lineRule="exact"/>
        <w:ind w:firstLine="0" w:firstLineChars="0"/>
        <w:jc w:val="center"/>
        <w:rPr>
          <w:rFonts w:ascii="方正小标宋简体" w:hAnsi="方正小标宋简体" w:eastAsia="方正小标宋简体"/>
          <w:szCs w:val="30"/>
        </w:rPr>
      </w:pPr>
      <w:r>
        <w:rPr>
          <w:rFonts w:hint="eastAsia" w:ascii="方正小标宋简体" w:hAnsi="方正小标宋简体" w:eastAsia="方正小标宋简体"/>
          <w:szCs w:val="30"/>
        </w:rPr>
        <w:t>全国商业职业教育教学指导委员会</w:t>
      </w:r>
    </w:p>
    <w:p w14:paraId="0D0FFAB0">
      <w:pPr>
        <w:spacing w:line="520" w:lineRule="exact"/>
        <w:ind w:firstLine="0" w:firstLineChars="0"/>
        <w:jc w:val="center"/>
        <w:rPr>
          <w:rFonts w:ascii="方正小标宋简体" w:hAnsi="方正小标宋简体" w:eastAsia="方正小标宋简体"/>
          <w:szCs w:val="30"/>
        </w:rPr>
      </w:pPr>
      <w:r>
        <w:rPr>
          <w:rFonts w:hint="eastAsia" w:ascii="方正小标宋简体" w:hAnsi="方正小标宋简体" w:eastAsia="方正小标宋简体"/>
          <w:szCs w:val="30"/>
        </w:rPr>
        <w:t>课题选题推荐汇总表</w:t>
      </w:r>
    </w:p>
    <w:p w14:paraId="30C49F85">
      <w:pPr>
        <w:ind w:firstLine="0" w:firstLineChars="0"/>
        <w:rPr>
          <w:szCs w:val="30"/>
        </w:rPr>
      </w:pPr>
      <w:r>
        <w:rPr>
          <w:rFonts w:hint="eastAsia"/>
          <w:szCs w:val="30"/>
        </w:rPr>
        <w:t>推荐专委会或单位名称：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5670"/>
        <w:gridCol w:w="4881"/>
      </w:tblGrid>
      <w:tr w14:paraId="1B8A1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E00879C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93" w:type="dxa"/>
            <w:vAlign w:val="center"/>
          </w:tcPr>
          <w:p w14:paraId="66957842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选题方向</w:t>
            </w:r>
          </w:p>
          <w:p w14:paraId="11B32133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（请按下方注释填写）</w:t>
            </w:r>
          </w:p>
        </w:tc>
        <w:tc>
          <w:tcPr>
            <w:tcW w:w="5670" w:type="dxa"/>
            <w:vAlign w:val="center"/>
          </w:tcPr>
          <w:p w14:paraId="015689D9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推荐课题名称</w:t>
            </w:r>
          </w:p>
        </w:tc>
        <w:tc>
          <w:tcPr>
            <w:tcW w:w="4881" w:type="dxa"/>
            <w:vAlign w:val="center"/>
          </w:tcPr>
          <w:p w14:paraId="64A8F37E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推荐理由及依据</w:t>
            </w:r>
          </w:p>
          <w:p w14:paraId="6C218129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（请简要说明）</w:t>
            </w:r>
          </w:p>
        </w:tc>
      </w:tr>
      <w:tr w14:paraId="0C1C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4" w:type="dxa"/>
            <w:vAlign w:val="center"/>
          </w:tcPr>
          <w:p w14:paraId="77C5F26C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14:paraId="5734F856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AEFB88D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4881" w:type="dxa"/>
            <w:vAlign w:val="center"/>
          </w:tcPr>
          <w:p w14:paraId="188D6321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69803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4" w:type="dxa"/>
            <w:vAlign w:val="center"/>
          </w:tcPr>
          <w:p w14:paraId="7E2D0DB5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14:paraId="44ADBE1A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1E4097E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4881" w:type="dxa"/>
            <w:vAlign w:val="center"/>
          </w:tcPr>
          <w:p w14:paraId="7CE9D730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53E4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4" w:type="dxa"/>
            <w:vAlign w:val="center"/>
          </w:tcPr>
          <w:p w14:paraId="7F7CFF66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14:paraId="362F3EC9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413231A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4881" w:type="dxa"/>
            <w:vAlign w:val="center"/>
          </w:tcPr>
          <w:p w14:paraId="6F01E22C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633E5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4" w:type="dxa"/>
            <w:vAlign w:val="center"/>
          </w:tcPr>
          <w:p w14:paraId="71D27776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center"/>
          </w:tcPr>
          <w:p w14:paraId="0DBE8F60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918A84F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4881" w:type="dxa"/>
            <w:vAlign w:val="center"/>
          </w:tcPr>
          <w:p w14:paraId="778C9B60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7D230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4" w:type="dxa"/>
            <w:vAlign w:val="center"/>
          </w:tcPr>
          <w:p w14:paraId="6FD2C20A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693" w:type="dxa"/>
            <w:vAlign w:val="center"/>
          </w:tcPr>
          <w:p w14:paraId="0084A849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95A34E6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4881" w:type="dxa"/>
            <w:vAlign w:val="center"/>
          </w:tcPr>
          <w:p w14:paraId="6D72D80D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</w:tbl>
    <w:p w14:paraId="3CCA1506">
      <w:pPr>
        <w:spacing w:line="240" w:lineRule="auto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选题方向：</w:t>
      </w:r>
      <w:r>
        <w:rPr>
          <w:rFonts w:hint="eastAsia"/>
          <w:color w:val="0000FF"/>
          <w:sz w:val="28"/>
          <w:szCs w:val="28"/>
        </w:rPr>
        <w:t>A商业职业教育服务“十五五”现代服务业与区域经济发展研究（含商贸流通、数字经济、乡村振兴等）；B商科职业教育关键要素系统性改革研究（含财经商贸类专业建设、课程开发、新形态教材、</w:t>
      </w:r>
      <w:r>
        <w:rPr>
          <w:rFonts w:hint="eastAsia"/>
          <w:color w:val="0000FF"/>
          <w:sz w:val="28"/>
          <w:szCs w:val="28"/>
          <w:lang w:eastAsia="zh-CN"/>
        </w:rPr>
        <w:t>教学模式的创新、</w:t>
      </w:r>
      <w:r>
        <w:rPr>
          <w:rFonts w:hint="eastAsia"/>
          <w:color w:val="0000FF"/>
          <w:sz w:val="28"/>
          <w:szCs w:val="28"/>
        </w:rPr>
        <w:t>双师型教师、实践教学等要素）；C 人工智能赋能职业教育数智化转型（</w:t>
      </w:r>
      <w:r>
        <w:rPr>
          <w:rFonts w:hint="eastAsia"/>
          <w:color w:val="0000FF"/>
          <w:sz w:val="28"/>
          <w:szCs w:val="28"/>
          <w:lang w:val="en-US" w:eastAsia="zh-CN"/>
        </w:rPr>
        <w:t>含</w:t>
      </w:r>
      <w:r>
        <w:rPr>
          <w:rFonts w:hint="eastAsia"/>
          <w:color w:val="0000FF"/>
          <w:sz w:val="28"/>
          <w:szCs w:val="28"/>
        </w:rPr>
        <w:t>人工智能背景下职业教育改革发展研究；职业教育服务新质生产力研究）；D商科人才培养模式与评价体系改革研究（含立德树人、产教融合、职普融通、岗课赛证、商科人才质量评价等）；E商科教育数字化与智慧教育研究（含数字校园、教学数据治理、师生数字素养、商科虚拟仿真教学等）；F职业教育国际化（</w:t>
      </w:r>
      <w:r>
        <w:rPr>
          <w:rFonts w:hint="eastAsia"/>
          <w:color w:val="0000FF"/>
          <w:sz w:val="28"/>
          <w:szCs w:val="28"/>
          <w:lang w:val="en-US" w:eastAsia="zh-CN"/>
        </w:rPr>
        <w:t>含</w:t>
      </w:r>
      <w:r>
        <w:rPr>
          <w:rFonts w:hint="eastAsia"/>
          <w:color w:val="0000FF"/>
          <w:sz w:val="28"/>
          <w:szCs w:val="28"/>
        </w:rPr>
        <w:t>职业教育国别研究及比较研究；职业教育助力高质量共建“一带一路”研究与实践；国际产能合作中职业教育“走出去”策略研究</w:t>
      </w:r>
      <w:r>
        <w:rPr>
          <w:rFonts w:hint="eastAsia"/>
          <w:color w:val="0000FF"/>
          <w:sz w:val="28"/>
          <w:szCs w:val="28"/>
          <w:lang w:val="en-US" w:eastAsia="zh-CN"/>
        </w:rPr>
        <w:t>等</w:t>
      </w:r>
      <w:r>
        <w:rPr>
          <w:rFonts w:hint="eastAsia"/>
          <w:color w:val="0000FF"/>
          <w:sz w:val="28"/>
          <w:szCs w:val="28"/>
        </w:rPr>
        <w:t>）；G其他</w:t>
      </w:r>
      <w:r>
        <w:rPr>
          <w:rFonts w:hint="eastAsia"/>
          <w:sz w:val="28"/>
          <w:szCs w:val="28"/>
        </w:rPr>
        <w:t>。</w:t>
      </w:r>
    </w:p>
    <w:p w14:paraId="64CEC5EE">
      <w:pPr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请于202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6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5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日发送至商业行指委邮箱szw22015@163.com。</w:t>
      </w:r>
    </w:p>
    <w:p w14:paraId="42A227D6"/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DAC678F9-3D64-4012-9D41-E7FB8E3C9C5D}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2219E"/>
    <w:rsid w:val="05EA06E6"/>
    <w:rsid w:val="06C25234"/>
    <w:rsid w:val="0F556E2F"/>
    <w:rsid w:val="211870D7"/>
    <w:rsid w:val="22E845A7"/>
    <w:rsid w:val="39CD7B28"/>
    <w:rsid w:val="3C883A32"/>
    <w:rsid w:val="3E4217C9"/>
    <w:rsid w:val="40E4538C"/>
    <w:rsid w:val="44FC09BE"/>
    <w:rsid w:val="491C61E9"/>
    <w:rsid w:val="6F31437C"/>
    <w:rsid w:val="76B9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88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line="240" w:lineRule="auto"/>
      <w:ind w:firstLine="562" w:firstLineChars="200"/>
      <w:jc w:val="both"/>
      <w:outlineLvl w:val="0"/>
    </w:pPr>
    <w:rPr>
      <w:rFonts w:ascii="宋体" w:hAnsi="宋体" w:eastAsia="黑体"/>
      <w:b/>
      <w:bCs/>
      <w:sz w:val="32"/>
      <w:szCs w:val="28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line="240" w:lineRule="auto"/>
      <w:ind w:firstLine="643" w:firstLineChars="200"/>
      <w:outlineLvl w:val="1"/>
    </w:pPr>
    <w:rPr>
      <w:rFonts w:ascii="等线 Light" w:hAnsi="等线 Light" w:eastAsia="仿宋_GB2312" w:cs="Times New Roman"/>
      <w:b/>
      <w:color w:val="2F5496"/>
      <w:sz w:val="32"/>
      <w:szCs w:val="4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标题 2 字符"/>
    <w:link w:val="3"/>
    <w:qFormat/>
    <w:uiPriority w:val="9"/>
    <w:rPr>
      <w:rFonts w:ascii="等线 Light" w:hAnsi="等线 Light" w:eastAsia="仿宋_GB2312" w:cs="Times New Roman"/>
      <w:b/>
      <w:color w:val="2F5496"/>
      <w:sz w:val="32"/>
      <w:szCs w:val="40"/>
    </w:rPr>
  </w:style>
  <w:style w:type="character" w:customStyle="1" w:styleId="10">
    <w:name w:val="标题 1 字符"/>
    <w:link w:val="2"/>
    <w:qFormat/>
    <w:uiPriority w:val="9"/>
    <w:rPr>
      <w:rFonts w:ascii="宋体" w:hAnsi="宋体" w:eastAsia="黑体"/>
      <w:b/>
      <w:bCs/>
      <w:kern w:val="2"/>
      <w:sz w:val="32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1108</Words>
  <Characters>1172</Characters>
  <Lines>0</Lines>
  <Paragraphs>0</Paragraphs>
  <TotalTime>14</TotalTime>
  <ScaleCrop>false</ScaleCrop>
  <LinksUpToDate>false</LinksUpToDate>
  <CharactersWithSpaces>1182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2025-05-13T03:16:00Z</dcterms:created>
  <dc:creator>Asus</dc:creator>
  <cp:lastModifiedBy>张潮</cp:lastModifiedBy>
  <dcterms:modified xsi:type="dcterms:W3CDTF">2026-05-25T01:46:59Z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5F7A1059F0A44FED86D436ADE8E00CF9_13</vt:lpwstr>
  </property>
  <property fmtid="{D5CDD505-2E9C-101B-9397-08002B2CF9AE}" pid="4" name="KSOTemplateDocerSaveRecord">
    <vt:lpwstr>eyJoZGlkIjoiYzAzNDc3NDE3OWUyNTU4YzVmMmY1MjE1M2ExNTA1YWUiLCJ1c2VySWQiOiIyNTM2ODIyNTQifQ==</vt:lpwstr>
  </property>
</Properties>
</file>