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ED1" w:rsidRDefault="004B5A75">
      <w:pPr>
        <w:pStyle w:val="1"/>
        <w:adjustRightInd w:val="0"/>
        <w:spacing w:before="160" w:after="160"/>
      </w:pPr>
      <w:r>
        <w:rPr>
          <w:rFonts w:hint="eastAsia"/>
        </w:rPr>
        <w:t>工商企业管理专业教学标准（高等职业教育专科）</w:t>
      </w:r>
    </w:p>
    <w:p w:rsidR="000F7ED1" w:rsidRDefault="004B5A75">
      <w:pPr>
        <w:overflowPunct w:val="0"/>
        <w:topLinePunct/>
        <w:adjustRightInd w:val="0"/>
        <w:jc w:val="center"/>
        <w:rPr>
          <w:color w:val="000000"/>
        </w:rPr>
      </w:pPr>
      <w:r>
        <w:rPr>
          <w:rFonts w:cs="楷体" w:hint="eastAsia"/>
          <w:color w:val="000000"/>
          <w:szCs w:val="32"/>
        </w:rPr>
        <w:t>（试行）</w:t>
      </w:r>
    </w:p>
    <w:p w:rsidR="000F7ED1" w:rsidRDefault="004B5A75">
      <w:pPr>
        <w:pStyle w:val="2"/>
        <w:adjustRightInd w:val="0"/>
      </w:pPr>
      <w:bookmarkStart w:id="0" w:name="_Toc26658"/>
      <w:bookmarkStart w:id="1" w:name="_Toc8560"/>
      <w:bookmarkStart w:id="2" w:name="_Toc1824"/>
      <w:bookmarkStart w:id="3" w:name="_Toc16021"/>
      <w:r>
        <w:rPr>
          <w:rFonts w:hint="eastAsia"/>
        </w:rPr>
        <w:t>1  概述</w:t>
      </w:r>
      <w:bookmarkEnd w:id="0"/>
      <w:bookmarkEnd w:id="1"/>
      <w:bookmarkEnd w:id="2"/>
      <w:bookmarkEnd w:id="3"/>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为</w:t>
      </w:r>
      <w:bookmarkStart w:id="4" w:name="_Hlk162014587"/>
      <w:r>
        <w:rPr>
          <w:rFonts w:cs="宋体" w:hint="eastAsia"/>
          <w:color w:val="000000"/>
          <w:szCs w:val="28"/>
        </w:rPr>
        <w:t>适应</w:t>
      </w:r>
      <w:bookmarkStart w:id="5" w:name="_Hlk162017137"/>
      <w:r>
        <w:rPr>
          <w:rFonts w:cs="宋体" w:hint="eastAsia"/>
        </w:rPr>
        <w:t>科技发展、技术进步对行业生产、建设、管理、服务等领域带来的新变化，顺应</w:t>
      </w:r>
      <w:bookmarkEnd w:id="4"/>
      <w:bookmarkEnd w:id="5"/>
      <w:r>
        <w:rPr>
          <w:rFonts w:cs="宋体" w:hint="eastAsia"/>
          <w:color w:val="000000"/>
          <w:szCs w:val="28"/>
        </w:rPr>
        <w:t>现代工商企业管理领域数字化、网络化、智能化发展的新趋势，对接新产业、新业态、新模式下企业经理、管理咨询专业人员、数字化管理师等岗位（群）的新要求，不断满足现代工商企业管理领域高质量发展对高素质技能人才的需求，推动职业教育专业升级和数字化改造，提高人才培养质量，遵循推进现代职业教育高质量发展的总体要求，参照国家相关标准编制要求，制订本标准。</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专业教学直接决定高素质技能人才培养的质量，专业教学标准是开展专业教学的基本依据。本标准是全国高等职业教育专科工商企业管理专业教学的基本标准，学校应结合区域</w:t>
      </w:r>
      <w:r>
        <w:rPr>
          <w:rFonts w:cs="宋体" w:hint="eastAsia"/>
          <w:color w:val="000000"/>
          <w:szCs w:val="28"/>
        </w:rPr>
        <w:t>/</w:t>
      </w:r>
      <w:r>
        <w:rPr>
          <w:rFonts w:cs="宋体" w:hint="eastAsia"/>
          <w:color w:val="000000"/>
          <w:szCs w:val="28"/>
        </w:rPr>
        <w:t>行业实际和自身办学定位，依据本标准制订本校工商企业管理专业人才培养方案，鼓励高于本标准办出特色。</w:t>
      </w:r>
    </w:p>
    <w:p w:rsidR="000F7ED1" w:rsidRDefault="004B5A75">
      <w:pPr>
        <w:pStyle w:val="2"/>
        <w:adjustRightInd w:val="0"/>
      </w:pPr>
      <w:bookmarkStart w:id="6" w:name="_Toc14621"/>
      <w:bookmarkStart w:id="7" w:name="_Toc6398"/>
      <w:bookmarkStart w:id="8" w:name="_Toc4491"/>
      <w:bookmarkStart w:id="9" w:name="_Toc29544"/>
      <w:r>
        <w:rPr>
          <w:rFonts w:hint="eastAsia"/>
        </w:rPr>
        <w:t>2  专业名称（专业代码）</w:t>
      </w:r>
      <w:bookmarkEnd w:id="6"/>
      <w:bookmarkEnd w:id="7"/>
      <w:bookmarkEnd w:id="8"/>
      <w:bookmarkEnd w:id="9"/>
    </w:p>
    <w:p w:rsidR="000F7ED1" w:rsidRDefault="004B5A75" w:rsidP="006D6439">
      <w:pPr>
        <w:pStyle w:val="1"/>
        <w:keepNext w:val="0"/>
        <w:keepLines w:val="0"/>
        <w:overflowPunct w:val="0"/>
        <w:topLinePunct/>
        <w:adjustRightInd w:val="0"/>
        <w:spacing w:beforeLines="0" w:afterLines="0"/>
        <w:ind w:firstLineChars="200" w:firstLine="433"/>
        <w:jc w:val="both"/>
        <w:rPr>
          <w:rFonts w:eastAsia="宋体" w:cs="宋体"/>
          <w:color w:val="000000"/>
          <w:sz w:val="21"/>
          <w:szCs w:val="28"/>
        </w:rPr>
      </w:pPr>
      <w:r>
        <w:rPr>
          <w:rFonts w:eastAsia="宋体" w:cs="宋体" w:hint="eastAsia"/>
          <w:color w:val="000000"/>
          <w:sz w:val="21"/>
          <w:szCs w:val="28"/>
        </w:rPr>
        <w:t>工商企业管理（</w:t>
      </w:r>
      <w:r>
        <w:rPr>
          <w:rFonts w:eastAsia="宋体" w:cs="宋体" w:hint="eastAsia"/>
          <w:color w:val="000000"/>
          <w:sz w:val="21"/>
          <w:szCs w:val="28"/>
        </w:rPr>
        <w:t>530601</w:t>
      </w:r>
      <w:r>
        <w:rPr>
          <w:rFonts w:eastAsia="宋体" w:cs="宋体" w:hint="eastAsia"/>
          <w:color w:val="000000"/>
          <w:sz w:val="21"/>
          <w:szCs w:val="28"/>
        </w:rPr>
        <w:t>）</w:t>
      </w:r>
      <w:bookmarkStart w:id="10" w:name="_Toc12441"/>
      <w:bookmarkStart w:id="11" w:name="_Toc12823"/>
      <w:bookmarkStart w:id="12" w:name="_Toc7208"/>
    </w:p>
    <w:p w:rsidR="000F7ED1" w:rsidRDefault="004B5A75">
      <w:pPr>
        <w:pStyle w:val="2"/>
        <w:adjustRightInd w:val="0"/>
      </w:pPr>
      <w:bookmarkStart w:id="13" w:name="_Toc23558"/>
      <w:bookmarkStart w:id="14" w:name="_Toc9633"/>
      <w:bookmarkStart w:id="15" w:name="_Toc29812"/>
      <w:bookmarkStart w:id="16" w:name="_Toc20045"/>
      <w:bookmarkEnd w:id="10"/>
      <w:bookmarkEnd w:id="11"/>
      <w:bookmarkEnd w:id="12"/>
      <w:r>
        <w:t>3</w:t>
      </w:r>
      <w:r>
        <w:rPr>
          <w:rFonts w:hint="eastAsia"/>
        </w:rPr>
        <w:t xml:space="preserve">  入学基本要求</w:t>
      </w:r>
      <w:bookmarkEnd w:id="13"/>
      <w:bookmarkEnd w:id="14"/>
      <w:bookmarkEnd w:id="15"/>
      <w:bookmarkEnd w:id="16"/>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中等职业学校毕业、普通高级中学毕业或具备同等学力</w:t>
      </w:r>
    </w:p>
    <w:p w:rsidR="000F7ED1" w:rsidRDefault="004B5A75">
      <w:pPr>
        <w:pStyle w:val="2"/>
        <w:adjustRightInd w:val="0"/>
      </w:pPr>
      <w:bookmarkStart w:id="17" w:name="_Toc19274"/>
      <w:bookmarkStart w:id="18" w:name="_Toc26421"/>
      <w:bookmarkStart w:id="19" w:name="_Toc17293"/>
      <w:bookmarkStart w:id="20" w:name="_Toc27611"/>
      <w:r>
        <w:t>4</w:t>
      </w:r>
      <w:r>
        <w:rPr>
          <w:rFonts w:hint="eastAsia"/>
        </w:rPr>
        <w:t xml:space="preserve">  基本修业年限</w:t>
      </w:r>
      <w:bookmarkEnd w:id="17"/>
      <w:bookmarkEnd w:id="18"/>
      <w:bookmarkEnd w:id="19"/>
      <w:bookmarkEnd w:id="20"/>
    </w:p>
    <w:p w:rsidR="000F7ED1" w:rsidRDefault="004B5A75" w:rsidP="006D6439">
      <w:pPr>
        <w:overflowPunct w:val="0"/>
        <w:topLinePunct/>
        <w:adjustRightInd w:val="0"/>
        <w:ind w:firstLineChars="200" w:firstLine="433"/>
        <w:rPr>
          <w:color w:val="000000"/>
          <w:szCs w:val="24"/>
        </w:rPr>
      </w:pPr>
      <w:r>
        <w:rPr>
          <w:rFonts w:cs="宋体" w:hint="eastAsia"/>
          <w:color w:val="000000"/>
          <w:szCs w:val="28"/>
        </w:rPr>
        <w:t>三年</w:t>
      </w:r>
    </w:p>
    <w:p w:rsidR="000F7ED1" w:rsidRDefault="004B5A75">
      <w:pPr>
        <w:pStyle w:val="2"/>
        <w:adjustRightInd w:val="0"/>
      </w:pPr>
      <w:bookmarkStart w:id="21" w:name="_Toc22596"/>
      <w:bookmarkStart w:id="22" w:name="_Toc8559"/>
      <w:bookmarkStart w:id="23" w:name="_Toc31703"/>
      <w:bookmarkStart w:id="24" w:name="_Toc28347"/>
      <w:r>
        <w:t>5</w:t>
      </w:r>
      <w:r>
        <w:rPr>
          <w:rFonts w:hint="eastAsia"/>
        </w:rPr>
        <w:t xml:space="preserve">  职业面向</w:t>
      </w:r>
      <w:bookmarkEnd w:id="21"/>
      <w:bookmarkEnd w:id="22"/>
      <w:bookmarkEnd w:id="23"/>
      <w:bookmarkEnd w:id="24"/>
    </w:p>
    <w:tbl>
      <w:tblPr>
        <w:tblW w:w="8703" w:type="dxa"/>
        <w:jc w:val="center"/>
        <w:tblBorders>
          <w:top w:val="single" w:sz="8" w:space="0" w:color="000000"/>
          <w:bottom w:val="single" w:sz="8" w:space="0" w:color="000000"/>
          <w:insideH w:val="single" w:sz="4" w:space="0" w:color="000000"/>
          <w:insideV w:val="single" w:sz="4" w:space="0" w:color="000000"/>
        </w:tblBorders>
        <w:tblLayout w:type="fixed"/>
        <w:tblLook w:val="04A0"/>
      </w:tblPr>
      <w:tblGrid>
        <w:gridCol w:w="2798"/>
        <w:gridCol w:w="5905"/>
      </w:tblGrid>
      <w:tr w:rsidR="000F7ED1">
        <w:trPr>
          <w:jc w:val="center"/>
        </w:trPr>
        <w:tc>
          <w:tcPr>
            <w:tcW w:w="2798" w:type="dxa"/>
            <w:tcMar>
              <w:top w:w="0" w:type="dxa"/>
              <w:left w:w="108" w:type="dxa"/>
              <w:bottom w:w="0" w:type="dxa"/>
              <w:right w:w="108" w:type="dxa"/>
            </w:tcMar>
            <w:vAlign w:val="center"/>
          </w:tcPr>
          <w:p w:rsidR="000F7ED1" w:rsidRDefault="004B5A75">
            <w:pPr>
              <w:pStyle w:val="aff6"/>
              <w:rPr>
                <w:rFonts w:cs="宋体"/>
              </w:rPr>
            </w:pPr>
            <w:r>
              <w:rPr>
                <w:rFonts w:cs="宋体" w:hint="eastAsia"/>
              </w:rPr>
              <w:t>所属专业大类（代码）</w:t>
            </w:r>
          </w:p>
        </w:tc>
        <w:tc>
          <w:tcPr>
            <w:tcW w:w="5905" w:type="dxa"/>
            <w:tcMar>
              <w:top w:w="0" w:type="dxa"/>
              <w:left w:w="108" w:type="dxa"/>
              <w:bottom w:w="0" w:type="dxa"/>
              <w:right w:w="108" w:type="dxa"/>
            </w:tcMar>
            <w:vAlign w:val="center"/>
          </w:tcPr>
          <w:p w:rsidR="000F7ED1" w:rsidRDefault="004B5A75">
            <w:pPr>
              <w:pStyle w:val="aff6"/>
              <w:rPr>
                <w:rFonts w:cs="宋体"/>
              </w:rPr>
            </w:pPr>
            <w:r>
              <w:rPr>
                <w:rFonts w:cs="宋体" w:hint="eastAsia"/>
              </w:rPr>
              <w:t>财经商贸大类（</w:t>
            </w:r>
            <w:r>
              <w:rPr>
                <w:rFonts w:cs="宋体" w:hint="eastAsia"/>
              </w:rPr>
              <w:t>53</w:t>
            </w:r>
            <w:r>
              <w:rPr>
                <w:rFonts w:cs="宋体" w:hint="eastAsia"/>
              </w:rPr>
              <w:t>）</w:t>
            </w:r>
          </w:p>
        </w:tc>
      </w:tr>
      <w:tr w:rsidR="000F7ED1">
        <w:trPr>
          <w:jc w:val="center"/>
        </w:trPr>
        <w:tc>
          <w:tcPr>
            <w:tcW w:w="2798" w:type="dxa"/>
            <w:tcMar>
              <w:top w:w="0" w:type="dxa"/>
              <w:left w:w="108" w:type="dxa"/>
              <w:bottom w:w="0" w:type="dxa"/>
              <w:right w:w="108" w:type="dxa"/>
            </w:tcMar>
            <w:vAlign w:val="center"/>
          </w:tcPr>
          <w:p w:rsidR="000F7ED1" w:rsidRDefault="004B5A75">
            <w:pPr>
              <w:pStyle w:val="aff6"/>
              <w:rPr>
                <w:rFonts w:cs="宋体"/>
              </w:rPr>
            </w:pPr>
            <w:r>
              <w:rPr>
                <w:rFonts w:cs="宋体" w:hint="eastAsia"/>
              </w:rPr>
              <w:t>所属专业类（代码）</w:t>
            </w:r>
          </w:p>
        </w:tc>
        <w:tc>
          <w:tcPr>
            <w:tcW w:w="5905" w:type="dxa"/>
            <w:tcMar>
              <w:top w:w="0" w:type="dxa"/>
              <w:left w:w="108" w:type="dxa"/>
              <w:bottom w:w="0" w:type="dxa"/>
              <w:right w:w="108" w:type="dxa"/>
            </w:tcMar>
            <w:vAlign w:val="center"/>
          </w:tcPr>
          <w:p w:rsidR="000F7ED1" w:rsidRDefault="004B5A75">
            <w:pPr>
              <w:pStyle w:val="aff6"/>
              <w:rPr>
                <w:rFonts w:cs="宋体"/>
              </w:rPr>
            </w:pPr>
            <w:r>
              <w:rPr>
                <w:rFonts w:cs="宋体" w:hint="eastAsia"/>
              </w:rPr>
              <w:t>工商管理类（</w:t>
            </w:r>
            <w:r>
              <w:rPr>
                <w:rFonts w:cs="宋体" w:hint="eastAsia"/>
              </w:rPr>
              <w:t>5306</w:t>
            </w:r>
            <w:r>
              <w:rPr>
                <w:rFonts w:cs="宋体" w:hint="eastAsia"/>
              </w:rPr>
              <w:t>）</w:t>
            </w:r>
          </w:p>
        </w:tc>
      </w:tr>
      <w:tr w:rsidR="000F7ED1">
        <w:trPr>
          <w:jc w:val="center"/>
        </w:trPr>
        <w:tc>
          <w:tcPr>
            <w:tcW w:w="2798" w:type="dxa"/>
            <w:tcMar>
              <w:top w:w="0" w:type="dxa"/>
              <w:left w:w="108" w:type="dxa"/>
              <w:bottom w:w="0" w:type="dxa"/>
              <w:right w:w="108" w:type="dxa"/>
            </w:tcMar>
            <w:vAlign w:val="center"/>
          </w:tcPr>
          <w:p w:rsidR="000F7ED1" w:rsidRDefault="004B5A75">
            <w:pPr>
              <w:pStyle w:val="aff6"/>
              <w:rPr>
                <w:rFonts w:cs="宋体"/>
              </w:rPr>
            </w:pPr>
            <w:r>
              <w:rPr>
                <w:rFonts w:cs="宋体" w:hint="eastAsia"/>
              </w:rPr>
              <w:t>对应行业（代码）</w:t>
            </w:r>
          </w:p>
        </w:tc>
        <w:tc>
          <w:tcPr>
            <w:tcW w:w="5905" w:type="dxa"/>
            <w:tcMar>
              <w:top w:w="0" w:type="dxa"/>
              <w:left w:w="108" w:type="dxa"/>
              <w:bottom w:w="0" w:type="dxa"/>
              <w:right w:w="108" w:type="dxa"/>
            </w:tcMar>
            <w:vAlign w:val="center"/>
          </w:tcPr>
          <w:p w:rsidR="000F7ED1" w:rsidRDefault="004B5A75">
            <w:pPr>
              <w:pStyle w:val="aff6"/>
              <w:rPr>
                <w:rFonts w:cs="宋体"/>
              </w:rPr>
            </w:pPr>
            <w:r>
              <w:rPr>
                <w:rFonts w:cs="宋体" w:hint="eastAsia"/>
              </w:rPr>
              <w:t>批发业（</w:t>
            </w:r>
            <w:r>
              <w:rPr>
                <w:rFonts w:cs="宋体" w:hint="eastAsia"/>
              </w:rPr>
              <w:t>F51</w:t>
            </w:r>
            <w:r>
              <w:rPr>
                <w:rFonts w:cs="宋体" w:hint="eastAsia"/>
              </w:rPr>
              <w:t>）、零售业（</w:t>
            </w:r>
            <w:r>
              <w:rPr>
                <w:rFonts w:cs="宋体" w:hint="eastAsia"/>
              </w:rPr>
              <w:t>F52</w:t>
            </w:r>
            <w:r>
              <w:rPr>
                <w:rFonts w:cs="宋体" w:hint="eastAsia"/>
              </w:rPr>
              <w:t>）、商务服务业（</w:t>
            </w:r>
            <w:r>
              <w:rPr>
                <w:rFonts w:cs="宋体" w:hint="eastAsia"/>
              </w:rPr>
              <w:t>L72</w:t>
            </w:r>
            <w:r>
              <w:rPr>
                <w:rFonts w:cs="宋体" w:hint="eastAsia"/>
              </w:rPr>
              <w:t>）、互联网和相关服务（</w:t>
            </w:r>
            <w:r>
              <w:rPr>
                <w:rFonts w:cs="宋体" w:hint="eastAsia"/>
              </w:rPr>
              <w:t>I64</w:t>
            </w:r>
            <w:r>
              <w:rPr>
                <w:rFonts w:cs="宋体" w:hint="eastAsia"/>
              </w:rPr>
              <w:t>）</w:t>
            </w:r>
            <w:r>
              <w:rPr>
                <w:rFonts w:hint="eastAsia"/>
              </w:rPr>
              <w:t>、制造业（</w:t>
            </w:r>
            <w:r>
              <w:rPr>
                <w:rFonts w:hint="eastAsia"/>
              </w:rPr>
              <w:t>C</w:t>
            </w:r>
            <w:r>
              <w:rPr>
                <w:rFonts w:hint="eastAsia"/>
              </w:rPr>
              <w:t>）</w:t>
            </w:r>
          </w:p>
        </w:tc>
      </w:tr>
      <w:tr w:rsidR="000F7ED1">
        <w:trPr>
          <w:jc w:val="center"/>
        </w:trPr>
        <w:tc>
          <w:tcPr>
            <w:tcW w:w="2798" w:type="dxa"/>
            <w:tcMar>
              <w:top w:w="0" w:type="dxa"/>
              <w:left w:w="108" w:type="dxa"/>
              <w:bottom w:w="0" w:type="dxa"/>
              <w:right w:w="108" w:type="dxa"/>
            </w:tcMar>
            <w:vAlign w:val="center"/>
          </w:tcPr>
          <w:p w:rsidR="000F7ED1" w:rsidRDefault="004B5A75">
            <w:pPr>
              <w:overflowPunct w:val="0"/>
              <w:topLinePunct/>
              <w:adjustRightInd w:val="0"/>
              <w:jc w:val="center"/>
              <w:rPr>
                <w:rFonts w:cs="宋体"/>
                <w:color w:val="000000"/>
                <w:sz w:val="18"/>
                <w:szCs w:val="18"/>
              </w:rPr>
            </w:pPr>
            <w:r>
              <w:rPr>
                <w:rFonts w:cs="宋体" w:hint="eastAsia"/>
                <w:color w:val="000000"/>
                <w:sz w:val="18"/>
                <w:szCs w:val="18"/>
              </w:rPr>
              <w:t>主要职业类别（代码）</w:t>
            </w:r>
          </w:p>
        </w:tc>
        <w:tc>
          <w:tcPr>
            <w:tcW w:w="5905" w:type="dxa"/>
            <w:tcMar>
              <w:top w:w="0" w:type="dxa"/>
              <w:left w:w="108" w:type="dxa"/>
              <w:bottom w:w="0" w:type="dxa"/>
              <w:right w:w="108" w:type="dxa"/>
            </w:tcMar>
            <w:vAlign w:val="center"/>
          </w:tcPr>
          <w:p w:rsidR="000F7ED1" w:rsidRDefault="004B5A75">
            <w:pPr>
              <w:overflowPunct w:val="0"/>
              <w:topLinePunct/>
              <w:adjustRightInd w:val="0"/>
              <w:jc w:val="center"/>
              <w:rPr>
                <w:rFonts w:cs="宋体"/>
                <w:color w:val="000000"/>
                <w:sz w:val="18"/>
                <w:szCs w:val="18"/>
              </w:rPr>
            </w:pPr>
            <w:r>
              <w:rPr>
                <w:rFonts w:cs="宋体" w:hint="eastAsia"/>
                <w:color w:val="000000"/>
                <w:sz w:val="18"/>
                <w:szCs w:val="18"/>
              </w:rPr>
              <w:t>企业经理（</w:t>
            </w:r>
            <w:r>
              <w:rPr>
                <w:rFonts w:cs="宋体"/>
                <w:color w:val="000000"/>
                <w:sz w:val="18"/>
                <w:szCs w:val="18"/>
              </w:rPr>
              <w:t>1-06-01-02</w:t>
            </w:r>
            <w:r>
              <w:rPr>
                <w:rFonts w:cs="宋体"/>
                <w:color w:val="000000"/>
                <w:sz w:val="18"/>
                <w:szCs w:val="18"/>
              </w:rPr>
              <w:t>）、管理咨询专业人员（</w:t>
            </w:r>
            <w:r>
              <w:rPr>
                <w:rFonts w:cs="宋体"/>
                <w:color w:val="000000"/>
                <w:sz w:val="18"/>
                <w:szCs w:val="18"/>
              </w:rPr>
              <w:t>2-06-07-08</w:t>
            </w:r>
            <w:r>
              <w:rPr>
                <w:rFonts w:cs="宋体" w:hint="eastAsia"/>
                <w:color w:val="000000"/>
                <w:sz w:val="18"/>
                <w:szCs w:val="18"/>
              </w:rPr>
              <w:t>）、数字化管理师</w:t>
            </w:r>
            <w:r>
              <w:rPr>
                <w:rFonts w:cs="宋体"/>
                <w:color w:val="000000"/>
                <w:sz w:val="18"/>
                <w:szCs w:val="18"/>
              </w:rPr>
              <w:t>S</w:t>
            </w:r>
            <w:r>
              <w:rPr>
                <w:rFonts w:cs="宋体" w:hint="eastAsia"/>
                <w:color w:val="000000"/>
                <w:sz w:val="18"/>
                <w:szCs w:val="18"/>
              </w:rPr>
              <w:t>（</w:t>
            </w:r>
            <w:r>
              <w:rPr>
                <w:rFonts w:cs="宋体" w:hint="eastAsia"/>
                <w:color w:val="000000"/>
                <w:sz w:val="18"/>
                <w:szCs w:val="18"/>
              </w:rPr>
              <w:t>2</w:t>
            </w:r>
            <w:r>
              <w:rPr>
                <w:rFonts w:cs="宋体"/>
                <w:color w:val="000000"/>
                <w:sz w:val="18"/>
                <w:szCs w:val="18"/>
              </w:rPr>
              <w:t>-06-07-13</w:t>
            </w:r>
            <w:r>
              <w:rPr>
                <w:rFonts w:cs="宋体" w:hint="eastAsia"/>
                <w:color w:val="000000"/>
                <w:sz w:val="18"/>
                <w:szCs w:val="18"/>
              </w:rPr>
              <w:t>）</w:t>
            </w:r>
          </w:p>
        </w:tc>
      </w:tr>
      <w:tr w:rsidR="000F7ED1">
        <w:trPr>
          <w:jc w:val="center"/>
        </w:trPr>
        <w:tc>
          <w:tcPr>
            <w:tcW w:w="2798" w:type="dxa"/>
            <w:tcMar>
              <w:top w:w="0" w:type="dxa"/>
              <w:left w:w="108" w:type="dxa"/>
              <w:bottom w:w="0" w:type="dxa"/>
              <w:right w:w="108" w:type="dxa"/>
            </w:tcMar>
            <w:vAlign w:val="center"/>
          </w:tcPr>
          <w:p w:rsidR="000F7ED1" w:rsidRDefault="004B5A75">
            <w:pPr>
              <w:pStyle w:val="aff6"/>
              <w:rPr>
                <w:rFonts w:cs="宋体"/>
              </w:rPr>
            </w:pPr>
            <w:r>
              <w:rPr>
                <w:rFonts w:cs="宋体" w:hint="eastAsia"/>
              </w:rPr>
              <w:t>主要岗位（群）或技术领域</w:t>
            </w:r>
          </w:p>
        </w:tc>
        <w:tc>
          <w:tcPr>
            <w:tcW w:w="5905" w:type="dxa"/>
            <w:tcMar>
              <w:top w:w="0" w:type="dxa"/>
              <w:left w:w="108" w:type="dxa"/>
              <w:bottom w:w="0" w:type="dxa"/>
              <w:right w:w="108" w:type="dxa"/>
            </w:tcMar>
            <w:vAlign w:val="center"/>
          </w:tcPr>
          <w:p w:rsidR="000F7ED1" w:rsidRDefault="004B5A75">
            <w:pPr>
              <w:pStyle w:val="aff6"/>
              <w:rPr>
                <w:rFonts w:cs="宋体"/>
              </w:rPr>
            </w:pPr>
            <w:r>
              <w:rPr>
                <w:rFonts w:cs="宋体" w:hint="eastAsia"/>
              </w:rPr>
              <w:t>企业经理、管理咨询、企业数字化管理、部门主管……</w:t>
            </w:r>
          </w:p>
        </w:tc>
      </w:tr>
      <w:tr w:rsidR="000F7ED1">
        <w:trPr>
          <w:jc w:val="center"/>
        </w:trPr>
        <w:tc>
          <w:tcPr>
            <w:tcW w:w="2798" w:type="dxa"/>
            <w:tcMar>
              <w:top w:w="0" w:type="dxa"/>
              <w:left w:w="108" w:type="dxa"/>
              <w:bottom w:w="0" w:type="dxa"/>
              <w:right w:w="108" w:type="dxa"/>
            </w:tcMar>
            <w:vAlign w:val="center"/>
          </w:tcPr>
          <w:p w:rsidR="000F7ED1" w:rsidRDefault="004B5A75">
            <w:pPr>
              <w:pStyle w:val="aff6"/>
              <w:rPr>
                <w:rFonts w:cs="宋体"/>
              </w:rPr>
            </w:pPr>
            <w:r>
              <w:rPr>
                <w:rFonts w:cs="宋体" w:hint="eastAsia"/>
              </w:rPr>
              <w:t>职业类证书</w:t>
            </w:r>
          </w:p>
        </w:tc>
        <w:tc>
          <w:tcPr>
            <w:tcW w:w="5905" w:type="dxa"/>
            <w:tcMar>
              <w:top w:w="0" w:type="dxa"/>
              <w:left w:w="108" w:type="dxa"/>
              <w:bottom w:w="0" w:type="dxa"/>
              <w:right w:w="108" w:type="dxa"/>
            </w:tcMar>
            <w:vAlign w:val="center"/>
          </w:tcPr>
          <w:p w:rsidR="000F7ED1" w:rsidRDefault="004B5A75">
            <w:pPr>
              <w:pStyle w:val="aff6"/>
              <w:rPr>
                <w:rFonts w:cs="宋体"/>
              </w:rPr>
            </w:pPr>
            <w:bookmarkStart w:id="25" w:name="_Hlk91684549"/>
            <w:r>
              <w:rPr>
                <w:rFonts w:cs="宋体" w:hint="eastAsia"/>
                <w:kern w:val="0"/>
              </w:rPr>
              <w:t>门店数字化运营与管理、人力资源共享服务、企业管理咨询</w:t>
            </w:r>
            <w:bookmarkEnd w:id="25"/>
            <w:r>
              <w:rPr>
                <w:rFonts w:cs="宋体" w:hint="eastAsia"/>
                <w:kern w:val="0"/>
              </w:rPr>
              <w:t>……</w:t>
            </w:r>
          </w:p>
        </w:tc>
      </w:tr>
    </w:tbl>
    <w:p w:rsidR="000F7ED1" w:rsidRDefault="000F7ED1" w:rsidP="006D6439">
      <w:pPr>
        <w:overflowPunct w:val="0"/>
        <w:topLinePunct/>
        <w:adjustRightInd w:val="0"/>
        <w:ind w:firstLineChars="200" w:firstLine="433"/>
      </w:pPr>
      <w:bookmarkStart w:id="26" w:name="_Toc26540"/>
      <w:bookmarkStart w:id="27" w:name="_Toc11505"/>
      <w:bookmarkStart w:id="28" w:name="_Toc27079"/>
      <w:bookmarkStart w:id="29" w:name="_Toc21201"/>
    </w:p>
    <w:p w:rsidR="000F7ED1" w:rsidRDefault="004B5A75">
      <w:pPr>
        <w:pStyle w:val="2"/>
        <w:adjustRightInd w:val="0"/>
      </w:pPr>
      <w:r>
        <w:lastRenderedPageBreak/>
        <w:t>6</w:t>
      </w:r>
      <w:r>
        <w:rPr>
          <w:rFonts w:hint="eastAsia"/>
        </w:rPr>
        <w:t xml:space="preserve">  培养目标</w:t>
      </w:r>
    </w:p>
    <w:p w:rsidR="000F7ED1" w:rsidRDefault="004B5A75" w:rsidP="006D6439">
      <w:pPr>
        <w:overflowPunct w:val="0"/>
        <w:topLinePunct/>
        <w:adjustRightInd w:val="0"/>
        <w:ind w:firstLineChars="200" w:firstLine="433"/>
        <w:rPr>
          <w:rFonts w:cs="宋体"/>
          <w:szCs w:val="28"/>
        </w:rPr>
      </w:pPr>
      <w:r>
        <w:rPr>
          <w:rFonts w:cs="宋体"/>
          <w:szCs w:val="28"/>
        </w:rPr>
        <w:t>本专业培养</w:t>
      </w:r>
      <w:r>
        <w:rPr>
          <w:rFonts w:cs="宋体"/>
          <w:color w:val="000000"/>
          <w:szCs w:val="28"/>
        </w:rPr>
        <w:t>能够践行社会主义核心价值观</w:t>
      </w:r>
      <w:r>
        <w:rPr>
          <w:rFonts w:cs="宋体"/>
          <w:szCs w:val="28"/>
        </w:rPr>
        <w:t>，</w:t>
      </w:r>
      <w:r>
        <w:rPr>
          <w:rFonts w:cs="宋体" w:hint="eastAsia"/>
          <w:szCs w:val="28"/>
        </w:rPr>
        <w:t>传</w:t>
      </w:r>
      <w:r>
        <w:rPr>
          <w:rFonts w:cs="宋体"/>
          <w:szCs w:val="28"/>
        </w:rPr>
        <w:t>承技能文明</w:t>
      </w:r>
      <w:r>
        <w:rPr>
          <w:rFonts w:cs="宋体" w:hint="eastAsia"/>
          <w:szCs w:val="28"/>
        </w:rPr>
        <w:t>，</w:t>
      </w:r>
      <w:r>
        <w:rPr>
          <w:rFonts w:cs="宋体"/>
          <w:szCs w:val="28"/>
        </w:rPr>
        <w:t>德智体美劳全面发展，具有一定的科学文化水平，良好的人文素养、科学素养、</w:t>
      </w:r>
      <w:r>
        <w:rPr>
          <w:rFonts w:cs="宋体" w:hint="eastAsia"/>
          <w:szCs w:val="28"/>
        </w:rPr>
        <w:t>职业道德、创新意识，</w:t>
      </w:r>
      <w:r>
        <w:rPr>
          <w:rFonts w:cs="宋体" w:hint="eastAsia"/>
        </w:rPr>
        <w:t>爱岗敬业的职业精神</w:t>
      </w:r>
      <w:r>
        <w:rPr>
          <w:rFonts w:cs="宋体"/>
          <w:szCs w:val="28"/>
        </w:rPr>
        <w:t>和精益求精的工匠精神，较强的就业创业能力和可持续发展的能力，掌握本专业知识和技术技能，</w:t>
      </w:r>
      <w:r>
        <w:rPr>
          <w:rFonts w:cs="宋体" w:hint="eastAsia"/>
          <w:szCs w:val="28"/>
        </w:rPr>
        <w:t>具备职业综合素质和行动能力，</w:t>
      </w:r>
      <w:r>
        <w:rPr>
          <w:rFonts w:cs="宋体"/>
          <w:szCs w:val="28"/>
        </w:rPr>
        <w:t>面向批发</w:t>
      </w:r>
      <w:r>
        <w:rPr>
          <w:rFonts w:cs="宋体" w:hint="eastAsia"/>
          <w:szCs w:val="28"/>
        </w:rPr>
        <w:t>业</w:t>
      </w:r>
      <w:r>
        <w:rPr>
          <w:rFonts w:cs="宋体"/>
          <w:szCs w:val="28"/>
        </w:rPr>
        <w:t>、零售</w:t>
      </w:r>
      <w:r>
        <w:rPr>
          <w:rFonts w:cs="宋体" w:hint="eastAsia"/>
          <w:szCs w:val="28"/>
        </w:rPr>
        <w:t>业、</w:t>
      </w:r>
      <w:r>
        <w:rPr>
          <w:rFonts w:cs="宋体"/>
          <w:szCs w:val="28"/>
        </w:rPr>
        <w:t>商务服务</w:t>
      </w:r>
      <w:r>
        <w:rPr>
          <w:rFonts w:cs="宋体" w:hint="eastAsia"/>
          <w:szCs w:val="28"/>
        </w:rPr>
        <w:t>业、</w:t>
      </w:r>
      <w:r>
        <w:rPr>
          <w:rFonts w:cs="宋体"/>
          <w:szCs w:val="28"/>
        </w:rPr>
        <w:t>互联网</w:t>
      </w:r>
      <w:r>
        <w:rPr>
          <w:rFonts w:cs="宋体" w:hint="eastAsia"/>
          <w:szCs w:val="28"/>
        </w:rPr>
        <w:t>和</w:t>
      </w:r>
      <w:r>
        <w:rPr>
          <w:rFonts w:cs="宋体"/>
          <w:szCs w:val="28"/>
        </w:rPr>
        <w:t>相关服务</w:t>
      </w:r>
      <w:r>
        <w:rPr>
          <w:rFonts w:cs="宋体" w:hint="eastAsia"/>
          <w:szCs w:val="28"/>
        </w:rPr>
        <w:t>以及制造业</w:t>
      </w:r>
      <w:r>
        <w:rPr>
          <w:rFonts w:cs="宋体"/>
          <w:szCs w:val="28"/>
        </w:rPr>
        <w:t>等行业的企业经理、管理咨询</w:t>
      </w:r>
      <w:r>
        <w:rPr>
          <w:rFonts w:cs="宋体" w:hint="eastAsia"/>
          <w:szCs w:val="28"/>
        </w:rPr>
        <w:t>专业人员、数字化管理师</w:t>
      </w:r>
      <w:r>
        <w:rPr>
          <w:rFonts w:cs="宋体"/>
          <w:szCs w:val="28"/>
        </w:rPr>
        <w:t>等</w:t>
      </w:r>
      <w:r>
        <w:rPr>
          <w:rFonts w:cs="宋体" w:hint="eastAsia"/>
          <w:szCs w:val="28"/>
        </w:rPr>
        <w:t>职业</w:t>
      </w:r>
      <w:r>
        <w:rPr>
          <w:rFonts w:cs="宋体"/>
          <w:szCs w:val="28"/>
        </w:rPr>
        <w:t>，能够从事</w:t>
      </w:r>
      <w:r>
        <w:rPr>
          <w:rFonts w:cs="宋体"/>
          <w:color w:val="000000"/>
          <w:szCs w:val="28"/>
        </w:rPr>
        <w:t>企业运营</w:t>
      </w:r>
      <w:r>
        <w:rPr>
          <w:rFonts w:cs="宋体" w:hint="eastAsia"/>
          <w:color w:val="000000"/>
          <w:szCs w:val="28"/>
        </w:rPr>
        <w:t>管理</w:t>
      </w:r>
      <w:r>
        <w:rPr>
          <w:rFonts w:cs="宋体"/>
          <w:color w:val="000000"/>
          <w:szCs w:val="28"/>
        </w:rPr>
        <w:t>、人员管理、</w:t>
      </w:r>
      <w:r>
        <w:rPr>
          <w:rFonts w:cs="宋体" w:hint="eastAsia"/>
          <w:color w:val="000000"/>
          <w:szCs w:val="28"/>
        </w:rPr>
        <w:t>数字化管理、</w:t>
      </w:r>
      <w:r>
        <w:rPr>
          <w:rFonts w:cs="宋体"/>
          <w:color w:val="000000"/>
          <w:szCs w:val="28"/>
        </w:rPr>
        <w:t>管理咨询等</w:t>
      </w:r>
      <w:r>
        <w:rPr>
          <w:rFonts w:cs="宋体"/>
          <w:szCs w:val="28"/>
        </w:rPr>
        <w:t>工作的</w:t>
      </w:r>
      <w:r>
        <w:rPr>
          <w:rFonts w:cs="宋体" w:hint="eastAsia"/>
          <w:szCs w:val="28"/>
        </w:rPr>
        <w:t>高</w:t>
      </w:r>
      <w:r>
        <w:rPr>
          <w:rFonts w:cs="宋体"/>
          <w:szCs w:val="28"/>
        </w:rPr>
        <w:t>技能人才。</w:t>
      </w:r>
    </w:p>
    <w:p w:rsidR="000F7ED1" w:rsidRDefault="004B5A75">
      <w:pPr>
        <w:pStyle w:val="2"/>
        <w:adjustRightInd w:val="0"/>
      </w:pPr>
      <w:r>
        <w:rPr>
          <w:rFonts w:hint="eastAsia"/>
        </w:rPr>
        <w:t>7  培养规</w:t>
      </w:r>
      <w:bookmarkEnd w:id="26"/>
      <w:bookmarkEnd w:id="27"/>
      <w:r>
        <w:rPr>
          <w:rFonts w:hint="eastAsia"/>
        </w:rPr>
        <w:t>格</w:t>
      </w:r>
      <w:bookmarkEnd w:id="28"/>
      <w:bookmarkEnd w:id="29"/>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本专业学生应在系统学习本专业知识并完成有关实习实训基础上，全面提升知识、能力、素质，掌握并实际运用</w:t>
      </w:r>
      <w:r>
        <w:rPr>
          <w:rFonts w:cs="宋体"/>
          <w:color w:val="000000"/>
          <w:szCs w:val="28"/>
        </w:rPr>
        <w:t>岗位</w:t>
      </w:r>
      <w:r>
        <w:rPr>
          <w:rFonts w:cs="宋体" w:hint="eastAsia"/>
          <w:color w:val="000000"/>
          <w:szCs w:val="28"/>
        </w:rPr>
        <w:t>（群）</w:t>
      </w:r>
      <w:r>
        <w:rPr>
          <w:rFonts w:cs="宋体"/>
          <w:color w:val="000000"/>
          <w:szCs w:val="28"/>
        </w:rPr>
        <w:t>需要</w:t>
      </w:r>
      <w:r>
        <w:rPr>
          <w:rFonts w:cs="宋体" w:hint="eastAsia"/>
          <w:color w:val="000000"/>
          <w:szCs w:val="28"/>
        </w:rPr>
        <w:t>的专业核心技术技能，</w:t>
      </w:r>
      <w:r>
        <w:rPr>
          <w:rFonts w:cs="宋体" w:hint="eastAsia"/>
        </w:rPr>
        <w:t>实现德智体美劳全面发展，</w:t>
      </w:r>
      <w:r>
        <w:rPr>
          <w:rFonts w:cs="宋体" w:hint="eastAsia"/>
          <w:color w:val="000000"/>
          <w:szCs w:val="28"/>
        </w:rPr>
        <w:t>总体上须达到以下要求：</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）坚定拥护中国共产党领导和中国特色社会主义制度，以习近平新时代中国特色社会主义思想为指导，践行社会主义核心价值观，具有坚定的理想信念、深厚的爱国情感和中华民族自豪感；</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）掌握与本专业从事职业活动相关的国家法律</w:t>
      </w:r>
      <w:r>
        <w:rPr>
          <w:rFonts w:cs="宋体"/>
          <w:color w:val="000000"/>
          <w:szCs w:val="28"/>
        </w:rPr>
        <w:t>、</w:t>
      </w:r>
      <w:r>
        <w:rPr>
          <w:rFonts w:cs="宋体" w:hint="eastAsia"/>
          <w:color w:val="000000"/>
          <w:szCs w:val="28"/>
        </w:rPr>
        <w:t>行业规定</w:t>
      </w:r>
      <w:r>
        <w:rPr>
          <w:rFonts w:cs="宋体"/>
          <w:color w:val="000000"/>
          <w:szCs w:val="28"/>
        </w:rPr>
        <w:t>，</w:t>
      </w:r>
      <w:r>
        <w:rPr>
          <w:rFonts w:cs="宋体" w:hint="eastAsia"/>
          <w:color w:val="000000"/>
          <w:szCs w:val="28"/>
        </w:rPr>
        <w:t>掌握绿色生产、环境保护、安全防护</w:t>
      </w:r>
      <w:r>
        <w:rPr>
          <w:rFonts w:cs="宋体"/>
          <w:color w:val="000000"/>
          <w:szCs w:val="28"/>
        </w:rPr>
        <w:t>、</w:t>
      </w:r>
      <w:r>
        <w:rPr>
          <w:rFonts w:cs="宋体" w:hint="eastAsia"/>
          <w:color w:val="000000"/>
          <w:szCs w:val="28"/>
        </w:rPr>
        <w:t>质量管理等相关知识与技能，了解相关行业文化，</w:t>
      </w:r>
      <w:r>
        <w:rPr>
          <w:rFonts w:cs="宋体" w:hint="eastAsia"/>
        </w:rPr>
        <w:t>具有爱岗敬业的职业精神，</w:t>
      </w:r>
      <w:r>
        <w:rPr>
          <w:rFonts w:cs="宋体" w:hint="eastAsia"/>
          <w:color w:val="000000"/>
          <w:szCs w:val="28"/>
        </w:rPr>
        <w:t>遵守职业道德准则和行为规范，具备社会责任感和担当精神；</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3</w:t>
      </w:r>
      <w:r>
        <w:rPr>
          <w:rFonts w:cs="宋体" w:hint="eastAsia"/>
          <w:color w:val="000000"/>
          <w:szCs w:val="28"/>
        </w:rPr>
        <w:t>）掌握支撑本专业学习和可持续发展必备的</w:t>
      </w:r>
      <w:r>
        <w:rPr>
          <w:rFonts w:cs="宋体" w:hint="eastAsia"/>
          <w:szCs w:val="28"/>
        </w:rPr>
        <w:t>语文、数学、外语（英语等）、</w:t>
      </w:r>
      <w:r>
        <w:rPr>
          <w:rFonts w:cs="宋体" w:hint="eastAsia"/>
          <w:spacing w:val="4"/>
          <w:szCs w:val="28"/>
        </w:rPr>
        <w:t>信息技术</w:t>
      </w:r>
      <w:r>
        <w:rPr>
          <w:rFonts w:cs="宋体" w:hint="eastAsia"/>
          <w:color w:val="000000"/>
          <w:spacing w:val="4"/>
          <w:szCs w:val="28"/>
        </w:rPr>
        <w:t>等文化基础知识，具有良好的科学素养与人文素养</w:t>
      </w:r>
      <w:r>
        <w:rPr>
          <w:rFonts w:cs="宋体"/>
          <w:color w:val="000000"/>
          <w:spacing w:val="4"/>
          <w:szCs w:val="28"/>
        </w:rPr>
        <w:t>，</w:t>
      </w:r>
      <w:r>
        <w:rPr>
          <w:rFonts w:cs="宋体" w:hint="eastAsia"/>
          <w:color w:val="000000"/>
          <w:spacing w:val="4"/>
          <w:szCs w:val="28"/>
        </w:rPr>
        <w:t>具备职业生涯规划能力；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4</w:t>
      </w:r>
      <w:r>
        <w:rPr>
          <w:rFonts w:cs="宋体" w:hint="eastAsia"/>
          <w:color w:val="000000"/>
          <w:szCs w:val="28"/>
        </w:rPr>
        <w:t>）具有良好的语言表达能力、文字表达能力、沟通合作能力，具有较强的集体意识和团队合作意识，学习</w:t>
      </w:r>
      <w:r>
        <w:rPr>
          <w:rFonts w:cs="宋体" w:hint="eastAsia"/>
          <w:color w:val="000000"/>
          <w:szCs w:val="28"/>
        </w:rPr>
        <w:t>1</w:t>
      </w:r>
      <w:r>
        <w:rPr>
          <w:rFonts w:cs="宋体" w:hint="eastAsia"/>
          <w:color w:val="000000"/>
          <w:szCs w:val="28"/>
        </w:rPr>
        <w:t>门外语并结合本专业加以运用；</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5</w:t>
      </w:r>
      <w:r>
        <w:rPr>
          <w:rFonts w:cs="宋体" w:hint="eastAsia"/>
          <w:color w:val="000000"/>
          <w:szCs w:val="28"/>
        </w:rPr>
        <w:t>）掌握经济管理、市场营销、统计基础等方面的专业基础理论知识；</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color w:val="000000"/>
          <w:szCs w:val="28"/>
        </w:rPr>
        <w:t>6</w:t>
      </w:r>
      <w:r>
        <w:rPr>
          <w:rFonts w:cs="宋体" w:hint="eastAsia"/>
          <w:color w:val="000000"/>
          <w:szCs w:val="28"/>
        </w:rPr>
        <w:t>）掌握企业战略目标确定、战略分析、战略选择与评价、战略实施、战略控制等技术技能，具有企业战略管理基本能力；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color w:val="000000"/>
          <w:szCs w:val="28"/>
        </w:rPr>
        <w:t>7</w:t>
      </w:r>
      <w:r>
        <w:rPr>
          <w:rFonts w:cs="宋体" w:hint="eastAsia"/>
          <w:color w:val="000000"/>
          <w:szCs w:val="28"/>
        </w:rPr>
        <w:t>）掌握运营规划、质量管理、营销管理、供应链管理、客户服务管理、安全危机管理、财务管理等技术技能，具有企业运营管理能力；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color w:val="000000"/>
          <w:szCs w:val="28"/>
        </w:rPr>
        <w:t>8</w:t>
      </w:r>
      <w:r>
        <w:rPr>
          <w:rFonts w:cs="宋体" w:hint="eastAsia"/>
          <w:color w:val="000000"/>
          <w:szCs w:val="28"/>
        </w:rPr>
        <w:t>）掌握企业组织设计、人员招聘与培训、绩效管理、薪酬管理、团队管理、文化建设等技术技能，具有人员管理能力；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color w:val="000000"/>
          <w:szCs w:val="28"/>
        </w:rPr>
        <w:t>9</w:t>
      </w:r>
      <w:r>
        <w:rPr>
          <w:rFonts w:cs="宋体" w:hint="eastAsia"/>
          <w:color w:val="000000"/>
          <w:szCs w:val="28"/>
        </w:rPr>
        <w:t>）掌握企业数字化管理规划、数字化沟通、数字化协同、数字信息分析、数字化决策等技术技能，具有企业数字化管理能力；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color w:val="000000"/>
          <w:szCs w:val="28"/>
        </w:rPr>
        <w:t>0</w:t>
      </w:r>
      <w:r>
        <w:rPr>
          <w:rFonts w:cs="宋体" w:hint="eastAsia"/>
          <w:color w:val="000000"/>
          <w:szCs w:val="28"/>
        </w:rPr>
        <w:t>）掌握行业企业市场调研分析、管理方案制定、管理改善执行、改善效果评估等技术技能，具有管理咨询能力；</w:t>
      </w:r>
    </w:p>
    <w:p w:rsidR="000F7ED1" w:rsidRDefault="004B5A75" w:rsidP="006D6439">
      <w:pPr>
        <w:pStyle w:val="a7"/>
        <w:overflowPunct w:val="0"/>
        <w:topLinePunct/>
        <w:adjustRightInd w:val="0"/>
        <w:ind w:firstLineChars="200" w:firstLine="433"/>
        <w:jc w:val="both"/>
        <w:rPr>
          <w:rFonts w:cs="宋体"/>
          <w:color w:val="000000"/>
          <w:sz w:val="21"/>
          <w:szCs w:val="28"/>
        </w:rPr>
      </w:pPr>
      <w:r>
        <w:rPr>
          <w:rFonts w:cs="宋体" w:hint="eastAsia"/>
          <w:color w:val="000000"/>
          <w:sz w:val="21"/>
          <w:szCs w:val="28"/>
        </w:rPr>
        <w:t>（</w:t>
      </w:r>
      <w:r>
        <w:rPr>
          <w:rFonts w:cs="宋体" w:hint="eastAsia"/>
          <w:color w:val="000000"/>
          <w:sz w:val="21"/>
          <w:szCs w:val="28"/>
        </w:rPr>
        <w:t>1</w:t>
      </w:r>
      <w:r>
        <w:rPr>
          <w:rFonts w:cs="宋体"/>
          <w:color w:val="000000"/>
          <w:sz w:val="21"/>
          <w:szCs w:val="28"/>
        </w:rPr>
        <w:t>1</w:t>
      </w:r>
      <w:r>
        <w:rPr>
          <w:rFonts w:cs="宋体" w:hint="eastAsia"/>
          <w:color w:val="000000"/>
          <w:sz w:val="21"/>
          <w:szCs w:val="28"/>
        </w:rPr>
        <w:t>）掌握企业公文处理、客户接待、会议组织、辅助决策和资产设备管理等技术技能，具有行政事务管理能力；</w:t>
      </w:r>
    </w:p>
    <w:p w:rsidR="000F7ED1" w:rsidRDefault="004B5A75" w:rsidP="006D6439">
      <w:pPr>
        <w:pStyle w:val="a7"/>
        <w:overflowPunct w:val="0"/>
        <w:topLinePunct/>
        <w:adjustRightInd w:val="0"/>
        <w:ind w:firstLineChars="200" w:firstLine="433"/>
        <w:jc w:val="both"/>
        <w:rPr>
          <w:sz w:val="21"/>
        </w:rPr>
      </w:pPr>
      <w:r>
        <w:rPr>
          <w:rFonts w:cs="宋体" w:hint="eastAsia"/>
          <w:sz w:val="21"/>
          <w:szCs w:val="28"/>
        </w:rPr>
        <w:t>（</w:t>
      </w:r>
      <w:r>
        <w:rPr>
          <w:rFonts w:cs="宋体" w:hint="eastAsia"/>
          <w:sz w:val="21"/>
          <w:szCs w:val="28"/>
        </w:rPr>
        <w:t>1</w:t>
      </w:r>
      <w:r>
        <w:rPr>
          <w:rFonts w:cs="宋体"/>
          <w:sz w:val="21"/>
          <w:szCs w:val="28"/>
        </w:rPr>
        <w:t>2</w:t>
      </w:r>
      <w:r>
        <w:rPr>
          <w:rFonts w:cs="宋体" w:hint="eastAsia"/>
          <w:sz w:val="21"/>
          <w:szCs w:val="28"/>
        </w:rPr>
        <w:t>）掌握信息技术基础知识，具有适应本领域数字化发展需求的数字技能；</w:t>
      </w:r>
    </w:p>
    <w:p w:rsidR="000F7ED1" w:rsidRDefault="004B5A75" w:rsidP="006D6439">
      <w:pPr>
        <w:pStyle w:val="a7"/>
        <w:overflowPunct w:val="0"/>
        <w:topLinePunct/>
        <w:adjustRightInd w:val="0"/>
        <w:ind w:firstLineChars="200" w:firstLine="433"/>
        <w:jc w:val="both"/>
        <w:rPr>
          <w:rFonts w:cs="宋体"/>
          <w:color w:val="000000"/>
          <w:sz w:val="21"/>
          <w:szCs w:val="28"/>
        </w:rPr>
      </w:pPr>
      <w:r>
        <w:rPr>
          <w:rFonts w:cs="宋体" w:hint="eastAsia"/>
          <w:color w:val="000000"/>
          <w:sz w:val="21"/>
          <w:szCs w:val="28"/>
        </w:rPr>
        <w:t>（</w:t>
      </w:r>
      <w:r>
        <w:rPr>
          <w:rFonts w:cs="宋体" w:hint="eastAsia"/>
          <w:color w:val="000000"/>
          <w:sz w:val="21"/>
          <w:szCs w:val="28"/>
        </w:rPr>
        <w:t>1</w:t>
      </w:r>
      <w:r>
        <w:rPr>
          <w:rFonts w:cs="宋体"/>
          <w:color w:val="000000"/>
          <w:sz w:val="21"/>
          <w:szCs w:val="28"/>
        </w:rPr>
        <w:t>3</w:t>
      </w:r>
      <w:r>
        <w:rPr>
          <w:rFonts w:cs="宋体" w:hint="eastAsia"/>
          <w:color w:val="000000"/>
          <w:sz w:val="21"/>
          <w:szCs w:val="28"/>
        </w:rPr>
        <w:t>）具有探究学习、终身学习和可持续发展的能力，具有整合知识和综合运用知识分析问题和解决问题的能力；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color w:val="000000"/>
          <w:szCs w:val="28"/>
        </w:rPr>
        <w:t>4</w:t>
      </w:r>
      <w:r>
        <w:rPr>
          <w:rFonts w:cs="宋体" w:hint="eastAsia"/>
          <w:color w:val="000000"/>
          <w:szCs w:val="28"/>
        </w:rPr>
        <w:t>）掌握身体运动的基本知识和至少</w:t>
      </w:r>
      <w:r>
        <w:rPr>
          <w:rFonts w:cs="宋体" w:hint="eastAsia"/>
          <w:color w:val="000000"/>
          <w:szCs w:val="28"/>
        </w:rPr>
        <w:t>1</w:t>
      </w:r>
      <w:r>
        <w:rPr>
          <w:rFonts w:cs="宋体" w:hint="eastAsia"/>
          <w:color w:val="000000"/>
          <w:szCs w:val="28"/>
        </w:rPr>
        <w:t>项体育运动技能，达到国家大学生体质健康测试合格标准，养成良好的运动习惯、卫生习惯和行为习惯；具备一定的心理调适能力；</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color w:val="000000"/>
          <w:szCs w:val="28"/>
        </w:rPr>
        <w:t>5</w:t>
      </w:r>
      <w:r>
        <w:rPr>
          <w:rFonts w:cs="宋体" w:hint="eastAsia"/>
          <w:color w:val="000000"/>
          <w:szCs w:val="28"/>
        </w:rPr>
        <w:t>）掌握必备的美育知识，具有一定的文化修养、审美能力，形成至少</w:t>
      </w:r>
      <w:r>
        <w:rPr>
          <w:rFonts w:cs="宋体" w:hint="eastAsia"/>
          <w:color w:val="000000"/>
          <w:szCs w:val="28"/>
        </w:rPr>
        <w:t>1</w:t>
      </w:r>
      <w:r>
        <w:rPr>
          <w:rFonts w:cs="宋体" w:hint="eastAsia"/>
          <w:color w:val="000000"/>
          <w:szCs w:val="28"/>
        </w:rPr>
        <w:t>项艺术特长或爱好；</w:t>
      </w:r>
    </w:p>
    <w:p w:rsidR="000F7ED1" w:rsidRDefault="004B5A75" w:rsidP="006D6439">
      <w:pPr>
        <w:overflowPunct w:val="0"/>
        <w:topLinePunct/>
        <w:adjustRightInd w:val="0"/>
        <w:ind w:firstLineChars="200" w:firstLine="445"/>
        <w:rPr>
          <w:rFonts w:cs="宋体"/>
          <w:color w:val="000000"/>
          <w:spacing w:val="3"/>
          <w:szCs w:val="28"/>
        </w:rPr>
      </w:pPr>
      <w:r>
        <w:rPr>
          <w:rFonts w:cs="宋体" w:hint="eastAsia"/>
          <w:color w:val="000000"/>
          <w:spacing w:val="3"/>
          <w:szCs w:val="28"/>
        </w:rPr>
        <w:t>（</w:t>
      </w:r>
      <w:r>
        <w:rPr>
          <w:rFonts w:cs="宋体" w:hint="eastAsia"/>
          <w:color w:val="000000"/>
          <w:spacing w:val="3"/>
          <w:szCs w:val="28"/>
        </w:rPr>
        <w:t>1</w:t>
      </w:r>
      <w:r>
        <w:rPr>
          <w:rFonts w:cs="宋体"/>
          <w:color w:val="000000"/>
          <w:spacing w:val="3"/>
          <w:szCs w:val="28"/>
        </w:rPr>
        <w:t>6</w:t>
      </w:r>
      <w:r>
        <w:rPr>
          <w:rFonts w:cs="宋体" w:hint="eastAsia"/>
          <w:color w:val="000000"/>
          <w:spacing w:val="3"/>
          <w:szCs w:val="28"/>
        </w:rPr>
        <w:t>）</w:t>
      </w:r>
      <w:r>
        <w:rPr>
          <w:rFonts w:cs="宋体" w:hint="eastAsia"/>
          <w:spacing w:val="3"/>
          <w:szCs w:val="28"/>
        </w:rPr>
        <w:t>树立正确的劳动观，尊重劳动，热爱劳动，具备与本专业职业发展相适应的劳动素养，弘扬劳模精神、劳动精神、工匠精神，弘扬劳动光荣、技能宝贵、创造伟大的时代风尚。</w:t>
      </w:r>
    </w:p>
    <w:p w:rsidR="000F7ED1" w:rsidRDefault="004B5A75">
      <w:pPr>
        <w:pStyle w:val="2"/>
        <w:adjustRightInd w:val="0"/>
      </w:pPr>
      <w:bookmarkStart w:id="30" w:name="_Toc1492"/>
      <w:bookmarkStart w:id="31" w:name="_Toc32443"/>
      <w:bookmarkStart w:id="32" w:name="_Toc17411"/>
      <w:bookmarkStart w:id="33" w:name="_Toc15597"/>
      <w:r>
        <w:rPr>
          <w:rFonts w:hint="eastAsia"/>
        </w:rPr>
        <w:t>8  课程设置及学时安排</w:t>
      </w:r>
      <w:bookmarkEnd w:id="30"/>
      <w:bookmarkEnd w:id="31"/>
      <w:bookmarkEnd w:id="32"/>
      <w:bookmarkEnd w:id="33"/>
    </w:p>
    <w:p w:rsidR="000F7ED1" w:rsidRDefault="004B5A75">
      <w:pPr>
        <w:pStyle w:val="31"/>
        <w:adjustRightInd w:val="0"/>
        <w:ind w:firstLine="434"/>
      </w:pPr>
      <w:bookmarkStart w:id="34" w:name="_Toc6976"/>
      <w:bookmarkStart w:id="35" w:name="_Toc31239"/>
      <w:bookmarkStart w:id="36" w:name="_Toc30402"/>
      <w:bookmarkStart w:id="37" w:name="_Toc22304"/>
      <w:r>
        <w:rPr>
          <w:rFonts w:hint="eastAsia"/>
        </w:rPr>
        <w:t xml:space="preserve">8.1  </w:t>
      </w:r>
      <w:r>
        <w:rPr>
          <w:rFonts w:hint="eastAsia"/>
        </w:rPr>
        <w:t>课程设置</w:t>
      </w:r>
      <w:bookmarkEnd w:id="34"/>
      <w:bookmarkEnd w:id="35"/>
      <w:bookmarkEnd w:id="36"/>
      <w:bookmarkEnd w:id="37"/>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主要包括公共基础课程和专业课程。</w:t>
      </w:r>
    </w:p>
    <w:p w:rsidR="000F7ED1" w:rsidRDefault="004B5A75">
      <w:pPr>
        <w:pStyle w:val="4"/>
        <w:ind w:firstLine="433"/>
      </w:pPr>
      <w:r>
        <w:rPr>
          <w:rFonts w:hint="eastAsia"/>
        </w:rPr>
        <w:t xml:space="preserve">8.1.1  </w:t>
      </w:r>
      <w:r>
        <w:rPr>
          <w:rFonts w:hint="eastAsia"/>
        </w:rPr>
        <w:t>公共基础课程</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按照国家有关规定开齐开足公共基础课程。</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应将思想政治理论、体育、军事理论与军训、心理健康教育、</w:t>
      </w:r>
      <w:r>
        <w:rPr>
          <w:rFonts w:cs="宋体" w:hint="eastAsia"/>
          <w:szCs w:val="28"/>
        </w:rPr>
        <w:t>劳动教育等</w:t>
      </w:r>
      <w:r>
        <w:rPr>
          <w:rFonts w:cs="宋体" w:hint="eastAsia"/>
          <w:color w:val="000000"/>
          <w:szCs w:val="28"/>
        </w:rPr>
        <w:t>列为公共基础必修课程。将</w:t>
      </w:r>
      <w:r>
        <w:t>马克思主义理论类课程、</w:t>
      </w:r>
      <w:r>
        <w:rPr>
          <w:rFonts w:cs="宋体" w:hint="eastAsia"/>
          <w:color w:val="000000"/>
          <w:szCs w:val="28"/>
        </w:rPr>
        <w:t>党史国史、中华优秀传统文化、语文、数学、外语、国家安全教育、信息技术、艺术、职业发展与就业指导、创新创业教育、人工智能基础、中华商业文化等列为</w:t>
      </w:r>
      <w:r>
        <w:rPr>
          <w:rFonts w:hint="eastAsia"/>
        </w:rPr>
        <w:t>必修课程或限定选修课程</w:t>
      </w:r>
      <w:r>
        <w:rPr>
          <w:rFonts w:cs="宋体" w:hint="eastAsia"/>
          <w:color w:val="000000"/>
          <w:szCs w:val="28"/>
        </w:rPr>
        <w:t>。</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学校根据实际情况可开设具有地方特色的校本课程。</w:t>
      </w:r>
    </w:p>
    <w:p w:rsidR="000F7ED1" w:rsidRDefault="004B5A75">
      <w:pPr>
        <w:pStyle w:val="4"/>
        <w:ind w:firstLine="433"/>
      </w:pPr>
      <w:bookmarkStart w:id="38" w:name="_Hlk54185898"/>
      <w:r>
        <w:rPr>
          <w:rFonts w:hint="eastAsia"/>
        </w:rPr>
        <w:t xml:space="preserve">8.1.2  </w:t>
      </w:r>
      <w:r>
        <w:rPr>
          <w:rFonts w:hint="eastAsia"/>
        </w:rPr>
        <w:t>专业课程</w:t>
      </w:r>
      <w:bookmarkEnd w:id="38"/>
    </w:p>
    <w:p w:rsidR="000F7ED1" w:rsidRDefault="004B5A75" w:rsidP="006D6439">
      <w:pPr>
        <w:overflowPunct w:val="0"/>
        <w:topLinePunct/>
        <w:adjustRightInd w:val="0"/>
        <w:ind w:firstLineChars="200" w:firstLine="433"/>
        <w:rPr>
          <w:rFonts w:cs="宋体"/>
          <w:bCs/>
          <w:szCs w:val="28"/>
        </w:rPr>
      </w:pPr>
      <w:bookmarkStart w:id="39" w:name="_Hlk54185940"/>
      <w:r>
        <w:rPr>
          <w:rFonts w:cs="宋体" w:hint="eastAsia"/>
          <w:bCs/>
          <w:szCs w:val="28"/>
        </w:rPr>
        <w:t>一般包括专业基础课程、专业核心课程和专业拓展课程。专业基础课程是需要前置学习的基础性理论知识和技能构成的课程，是为专业核心课程提供理论和技能支撑的基础课程；专业核心课程是根据岗位工作内容、典型工作任务设置的课程，是培养核心职业能力的主干课程；专业拓展课程是根据学生发展需求横向拓展和纵向深化的课程，是提升综合职业能力的延展课程。</w:t>
      </w:r>
    </w:p>
    <w:p w:rsidR="000F7ED1" w:rsidRDefault="004B5A75" w:rsidP="006D6439">
      <w:pPr>
        <w:overflowPunct w:val="0"/>
        <w:topLinePunct/>
        <w:adjustRightInd w:val="0"/>
        <w:ind w:firstLineChars="200" w:firstLine="433"/>
        <w:rPr>
          <w:rFonts w:cs="宋体"/>
          <w:bCs/>
          <w:szCs w:val="28"/>
        </w:rPr>
      </w:pPr>
      <w:r>
        <w:rPr>
          <w:rFonts w:cs="宋体" w:hint="eastAsia"/>
          <w:bCs/>
          <w:szCs w:val="28"/>
        </w:rPr>
        <w:t>学校应结合区域</w:t>
      </w:r>
      <w:r>
        <w:rPr>
          <w:rFonts w:cs="宋体" w:hint="eastAsia"/>
          <w:bCs/>
          <w:szCs w:val="28"/>
        </w:rPr>
        <w:t>/</w:t>
      </w:r>
      <w:r>
        <w:rPr>
          <w:rFonts w:cs="宋体" w:hint="eastAsia"/>
          <w:bCs/>
          <w:szCs w:val="28"/>
        </w:rPr>
        <w:t>行业实际、办学定位和人才培养需要自主确定课程，进行模块化课程设计，依托体现新方法、新技术、新工艺、新标准的真实生产项目和典型工作任务等，</w:t>
      </w:r>
      <w:bookmarkStart w:id="40" w:name="_Hlk162012406"/>
      <w:r>
        <w:rPr>
          <w:rFonts w:cs="宋体" w:hint="eastAsia"/>
          <w:bCs/>
          <w:szCs w:val="28"/>
        </w:rPr>
        <w:t>开展项目式、情境式教学</w:t>
      </w:r>
      <w:bookmarkEnd w:id="40"/>
      <w:r>
        <w:rPr>
          <w:rFonts w:cs="宋体" w:hint="eastAsia"/>
          <w:bCs/>
          <w:szCs w:val="28"/>
        </w:rPr>
        <w:t>，实施课程教学的数字化转型。有条件的专业，可结合教学实际，探索创新课程体系。</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）专业基础课程</w:t>
      </w:r>
      <w:bookmarkEnd w:id="39"/>
    </w:p>
    <w:p w:rsidR="000F7ED1" w:rsidRDefault="004B5A75" w:rsidP="006D6439">
      <w:pPr>
        <w:overflowPunct w:val="0"/>
        <w:topLinePunct/>
        <w:adjustRightInd w:val="0"/>
        <w:ind w:firstLineChars="200" w:firstLine="433"/>
        <w:rPr>
          <w:rFonts w:cs="宋体"/>
          <w:color w:val="000000"/>
          <w:szCs w:val="28"/>
        </w:rPr>
      </w:pPr>
      <w:bookmarkStart w:id="41" w:name="_Hlk54185924"/>
      <w:r>
        <w:rPr>
          <w:rFonts w:cs="宋体" w:hint="eastAsia"/>
          <w:color w:val="000000"/>
          <w:szCs w:val="28"/>
        </w:rPr>
        <w:t>主要包括：</w:t>
      </w:r>
      <w:bookmarkEnd w:id="41"/>
      <w:r>
        <w:rPr>
          <w:rFonts w:cs="宋体" w:hint="eastAsia"/>
          <w:color w:val="000000"/>
          <w:szCs w:val="28"/>
        </w:rPr>
        <w:t>经济学基础、管理学基础、经济法、会计基础、市场营销基础、商务礼仪与沟通、统计基础、市场调查等领域的内容。</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）专业核心课程</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主要包括：财务管理、战略管理、人力资源管理、客户服务与管理、项目管理、供应链管理、企业管理咨询、企业文化等领域的内容</w:t>
      </w:r>
      <w:bookmarkStart w:id="42" w:name="_Hlk162019522"/>
      <w:r>
        <w:rPr>
          <w:rFonts w:cs="宋体" w:hint="eastAsia"/>
          <w:color w:val="000000"/>
          <w:szCs w:val="28"/>
        </w:rPr>
        <w:t>，具体课程由学校根据实际情况，按照国家有关要求自主设置</w:t>
      </w:r>
      <w:bookmarkEnd w:id="42"/>
      <w:r>
        <w:rPr>
          <w:rFonts w:cs="宋体" w:hint="eastAsia"/>
          <w:color w:val="000000"/>
          <w:szCs w:val="28"/>
        </w:rPr>
        <w:t>。</w:t>
      </w:r>
    </w:p>
    <w:p w:rsidR="000F7ED1" w:rsidRDefault="004B5A75">
      <w:pPr>
        <w:pStyle w:val="aff5"/>
        <w:spacing w:before="160" w:after="96"/>
      </w:pPr>
      <w:r>
        <w:rPr>
          <w:rFonts w:hint="eastAsia"/>
        </w:rPr>
        <w:t>专业核心课程主要教学内容与要求</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372"/>
        <w:gridCol w:w="2772"/>
        <w:gridCol w:w="3959"/>
      </w:tblGrid>
      <w:tr w:rsidR="000F7ED1">
        <w:trPr>
          <w:trHeight w:val="20"/>
          <w:jc w:val="center"/>
        </w:trPr>
        <w:tc>
          <w:tcPr>
            <w:tcW w:w="600" w:type="dxa"/>
            <w:tcBorders>
              <w:bottom w:val="single" w:sz="4" w:space="0" w:color="auto"/>
            </w:tcBorders>
            <w:vAlign w:val="center"/>
          </w:tcPr>
          <w:p w:rsidR="000F7ED1" w:rsidRDefault="004B5A75">
            <w:pPr>
              <w:pStyle w:val="aff6"/>
              <w:rPr>
                <w:rFonts w:cs="宋体"/>
                <w:b/>
              </w:rPr>
            </w:pPr>
            <w:r>
              <w:rPr>
                <w:rFonts w:cs="宋体" w:hint="eastAsia"/>
                <w:b/>
              </w:rPr>
              <w:t>序号</w:t>
            </w:r>
          </w:p>
        </w:tc>
        <w:tc>
          <w:tcPr>
            <w:tcW w:w="1372" w:type="dxa"/>
            <w:tcBorders>
              <w:bottom w:val="single" w:sz="4" w:space="0" w:color="auto"/>
            </w:tcBorders>
            <w:vAlign w:val="center"/>
          </w:tcPr>
          <w:p w:rsidR="000F7ED1" w:rsidRDefault="004B5A75">
            <w:pPr>
              <w:pStyle w:val="aff6"/>
              <w:rPr>
                <w:rFonts w:cs="宋体"/>
                <w:b/>
              </w:rPr>
            </w:pPr>
            <w:r>
              <w:rPr>
                <w:rFonts w:cs="宋体" w:hint="eastAsia"/>
                <w:b/>
              </w:rPr>
              <w:t>课程涉</w:t>
            </w:r>
            <w:r>
              <w:rPr>
                <w:rFonts w:cs="宋体"/>
                <w:b/>
              </w:rPr>
              <w:t>及的</w:t>
            </w:r>
            <w:r>
              <w:rPr>
                <w:rFonts w:cs="宋体" w:hint="eastAsia"/>
                <w:b/>
              </w:rPr>
              <w:br/>
            </w:r>
            <w:r>
              <w:rPr>
                <w:rFonts w:cs="宋体"/>
                <w:b/>
              </w:rPr>
              <w:t>主要领域</w:t>
            </w:r>
          </w:p>
        </w:tc>
        <w:tc>
          <w:tcPr>
            <w:tcW w:w="2772" w:type="dxa"/>
            <w:tcBorders>
              <w:bottom w:val="single" w:sz="4" w:space="0" w:color="auto"/>
            </w:tcBorders>
            <w:vAlign w:val="center"/>
          </w:tcPr>
          <w:p w:rsidR="000F7ED1" w:rsidRDefault="004B5A75">
            <w:pPr>
              <w:pStyle w:val="aff6"/>
              <w:rPr>
                <w:rFonts w:cs="宋体"/>
                <w:b/>
              </w:rPr>
            </w:pPr>
            <w:r>
              <w:rPr>
                <w:rFonts w:cs="宋体" w:hint="eastAsia"/>
                <w:b/>
              </w:rPr>
              <w:t>典型工作任务描述</w:t>
            </w:r>
          </w:p>
        </w:tc>
        <w:tc>
          <w:tcPr>
            <w:tcW w:w="3959" w:type="dxa"/>
            <w:tcBorders>
              <w:bottom w:val="single" w:sz="4" w:space="0" w:color="auto"/>
            </w:tcBorders>
            <w:vAlign w:val="center"/>
          </w:tcPr>
          <w:p w:rsidR="000F7ED1" w:rsidRDefault="004B5A75">
            <w:pPr>
              <w:pStyle w:val="aff6"/>
              <w:rPr>
                <w:rFonts w:cs="宋体"/>
                <w:b/>
              </w:rPr>
            </w:pPr>
            <w:r>
              <w:rPr>
                <w:rFonts w:cs="宋体" w:hint="eastAsia"/>
                <w:b/>
              </w:rPr>
              <w:t>主要教学内容与要求</w:t>
            </w:r>
          </w:p>
        </w:tc>
      </w:tr>
      <w:tr w:rsidR="000F7ED1">
        <w:trPr>
          <w:trHeight w:val="20"/>
          <w:jc w:val="center"/>
        </w:trPr>
        <w:tc>
          <w:tcPr>
            <w:tcW w:w="600" w:type="dxa"/>
            <w:tcBorders>
              <w:top w:val="single" w:sz="4" w:space="0" w:color="auto"/>
              <w:bottom w:val="single" w:sz="4" w:space="0" w:color="auto"/>
            </w:tcBorders>
            <w:vAlign w:val="center"/>
          </w:tcPr>
          <w:p w:rsidR="000F7ED1" w:rsidRDefault="004B5A75">
            <w:pPr>
              <w:pStyle w:val="aff6"/>
              <w:rPr>
                <w:rFonts w:cs="宋体"/>
              </w:rPr>
            </w:pPr>
            <w:r>
              <w:rPr>
                <w:rFonts w:cs="宋体" w:hint="eastAsia"/>
              </w:rPr>
              <w:t>1</w:t>
            </w:r>
          </w:p>
        </w:tc>
        <w:tc>
          <w:tcPr>
            <w:tcW w:w="1372" w:type="dxa"/>
            <w:tcBorders>
              <w:top w:val="single" w:sz="4" w:space="0" w:color="auto"/>
              <w:bottom w:val="single" w:sz="4" w:space="0" w:color="auto"/>
            </w:tcBorders>
            <w:vAlign w:val="center"/>
          </w:tcPr>
          <w:p w:rsidR="000F7ED1" w:rsidRDefault="004B5A75">
            <w:pPr>
              <w:pStyle w:val="aff6"/>
              <w:rPr>
                <w:rFonts w:cs="宋体"/>
              </w:rPr>
            </w:pPr>
            <w:r>
              <w:rPr>
                <w:rFonts w:cs="宋体" w:hint="eastAsia"/>
              </w:rPr>
              <w:t>财务管理</w:t>
            </w:r>
          </w:p>
        </w:tc>
        <w:tc>
          <w:tcPr>
            <w:tcW w:w="2772" w:type="dxa"/>
            <w:tcBorders>
              <w:top w:val="single" w:sz="4" w:space="0" w:color="auto"/>
              <w:bottom w:val="single" w:sz="4" w:space="0" w:color="auto"/>
            </w:tcBorders>
            <w:vAlign w:val="center"/>
          </w:tcPr>
          <w:p w:rsidR="000F7ED1" w:rsidRDefault="004B5A75">
            <w:pPr>
              <w:pStyle w:val="aff6"/>
              <w:ind w:firstLineChars="100" w:firstLine="186"/>
              <w:jc w:val="both"/>
              <w:rPr>
                <w:spacing w:val="-4"/>
                <w:szCs w:val="22"/>
              </w:rPr>
            </w:pPr>
            <w:r>
              <w:rPr>
                <w:rFonts w:hint="eastAsia"/>
                <w:szCs w:val="22"/>
              </w:rPr>
              <w:t>①</w:t>
            </w:r>
            <w:r>
              <w:rPr>
                <w:szCs w:val="22"/>
              </w:rPr>
              <w:t xml:space="preserve"> </w:t>
            </w:r>
            <w:r>
              <w:rPr>
                <w:rFonts w:hint="eastAsia"/>
                <w:spacing w:val="-4"/>
                <w:szCs w:val="22"/>
              </w:rPr>
              <w:t>了解资金时间价值与风险。</w:t>
            </w:r>
          </w:p>
          <w:p w:rsidR="000F7ED1" w:rsidRDefault="004B5A75">
            <w:pPr>
              <w:pStyle w:val="aff6"/>
              <w:ind w:firstLineChars="100" w:firstLine="186"/>
              <w:jc w:val="both"/>
              <w:rPr>
                <w:szCs w:val="22"/>
              </w:rPr>
            </w:pPr>
            <w:r>
              <w:rPr>
                <w:rFonts w:hint="eastAsia"/>
                <w:szCs w:val="22"/>
              </w:rPr>
              <w:t>②</w:t>
            </w:r>
            <w:r>
              <w:rPr>
                <w:szCs w:val="22"/>
              </w:rPr>
              <w:t xml:space="preserve"> </w:t>
            </w:r>
            <w:r>
              <w:rPr>
                <w:rFonts w:hint="eastAsia"/>
                <w:szCs w:val="22"/>
              </w:rPr>
              <w:t>进行筹资管理。</w:t>
            </w:r>
          </w:p>
          <w:p w:rsidR="000F7ED1" w:rsidRDefault="004B5A75">
            <w:pPr>
              <w:pStyle w:val="aff6"/>
              <w:ind w:firstLineChars="100" w:firstLine="186"/>
              <w:jc w:val="both"/>
              <w:rPr>
                <w:szCs w:val="22"/>
              </w:rPr>
            </w:pPr>
            <w:r>
              <w:rPr>
                <w:rFonts w:hint="eastAsia"/>
                <w:szCs w:val="22"/>
              </w:rPr>
              <w:t>③</w:t>
            </w:r>
            <w:r>
              <w:rPr>
                <w:szCs w:val="22"/>
              </w:rPr>
              <w:t xml:space="preserve"> </w:t>
            </w:r>
            <w:r>
              <w:rPr>
                <w:rFonts w:hint="eastAsia"/>
                <w:szCs w:val="22"/>
              </w:rPr>
              <w:t>进行投资管理。</w:t>
            </w:r>
          </w:p>
          <w:p w:rsidR="000F7ED1" w:rsidRDefault="004B5A75">
            <w:pPr>
              <w:pStyle w:val="aff6"/>
              <w:ind w:firstLineChars="100" w:firstLine="186"/>
              <w:jc w:val="both"/>
              <w:rPr>
                <w:szCs w:val="22"/>
              </w:rPr>
            </w:pPr>
            <w:r>
              <w:rPr>
                <w:rFonts w:hint="eastAsia"/>
                <w:szCs w:val="22"/>
              </w:rPr>
              <w:t>④</w:t>
            </w:r>
            <w:r>
              <w:rPr>
                <w:szCs w:val="22"/>
              </w:rPr>
              <w:t xml:space="preserve"> </w:t>
            </w:r>
            <w:r>
              <w:rPr>
                <w:rFonts w:hint="eastAsia"/>
                <w:szCs w:val="22"/>
              </w:rPr>
              <w:t>进行营运资金管理。</w:t>
            </w:r>
          </w:p>
          <w:p w:rsidR="000F7ED1" w:rsidRDefault="004B5A75">
            <w:pPr>
              <w:pStyle w:val="aff6"/>
              <w:ind w:firstLineChars="100" w:firstLine="186"/>
              <w:jc w:val="both"/>
              <w:rPr>
                <w:rFonts w:cs="宋体"/>
              </w:rPr>
            </w:pPr>
            <w:r>
              <w:rPr>
                <w:rFonts w:hint="eastAsia"/>
                <w:szCs w:val="22"/>
              </w:rPr>
              <w:t>⑤</w:t>
            </w:r>
            <w:r>
              <w:rPr>
                <w:szCs w:val="22"/>
              </w:rPr>
              <w:t xml:space="preserve"> </w:t>
            </w:r>
            <w:r>
              <w:rPr>
                <w:rFonts w:hint="eastAsia"/>
                <w:szCs w:val="22"/>
              </w:rPr>
              <w:t>进行收益分配管理</w:t>
            </w:r>
          </w:p>
        </w:tc>
        <w:tc>
          <w:tcPr>
            <w:tcW w:w="3959" w:type="dxa"/>
            <w:tcBorders>
              <w:top w:val="single" w:sz="4" w:space="0" w:color="auto"/>
              <w:bottom w:val="single" w:sz="4" w:space="0" w:color="auto"/>
            </w:tcBorders>
            <w:vAlign w:val="center"/>
          </w:tcPr>
          <w:p w:rsidR="000F7ED1" w:rsidRDefault="004B5A75">
            <w:pPr>
              <w:pStyle w:val="aff6"/>
              <w:snapToGrid w:val="0"/>
              <w:spacing w:line="312" w:lineRule="exact"/>
              <w:ind w:firstLineChars="100" w:firstLine="186"/>
              <w:jc w:val="both"/>
              <w:rPr>
                <w:szCs w:val="22"/>
              </w:rPr>
            </w:pPr>
            <w:r>
              <w:rPr>
                <w:rFonts w:hint="eastAsia"/>
                <w:szCs w:val="22"/>
              </w:rPr>
              <w:t>①</w:t>
            </w:r>
            <w:r>
              <w:rPr>
                <w:szCs w:val="22"/>
              </w:rPr>
              <w:t xml:space="preserve"> </w:t>
            </w:r>
            <w:r>
              <w:rPr>
                <w:rFonts w:hint="eastAsia"/>
                <w:szCs w:val="22"/>
              </w:rPr>
              <w:t>掌握资金预测的方法和资金成本的计算方法。</w:t>
            </w:r>
          </w:p>
          <w:p w:rsidR="000F7ED1" w:rsidRDefault="004B5A75">
            <w:pPr>
              <w:pStyle w:val="aff6"/>
              <w:snapToGrid w:val="0"/>
              <w:spacing w:line="312" w:lineRule="exact"/>
              <w:ind w:firstLineChars="100" w:firstLine="186"/>
              <w:jc w:val="both"/>
              <w:rPr>
                <w:szCs w:val="22"/>
              </w:rPr>
            </w:pPr>
            <w:r>
              <w:rPr>
                <w:rFonts w:hint="eastAsia"/>
                <w:szCs w:val="22"/>
              </w:rPr>
              <w:t>②</w:t>
            </w:r>
            <w:r>
              <w:rPr>
                <w:szCs w:val="22"/>
              </w:rPr>
              <w:t xml:space="preserve"> </w:t>
            </w:r>
            <w:r>
              <w:rPr>
                <w:rFonts w:hint="eastAsia"/>
                <w:szCs w:val="22"/>
              </w:rPr>
              <w:t>掌握企业项目投资的决策方法。</w:t>
            </w:r>
          </w:p>
          <w:p w:rsidR="000F7ED1" w:rsidRDefault="004B5A75">
            <w:pPr>
              <w:pStyle w:val="aff6"/>
              <w:snapToGrid w:val="0"/>
              <w:spacing w:line="312" w:lineRule="exact"/>
              <w:ind w:firstLineChars="100" w:firstLine="186"/>
              <w:jc w:val="both"/>
              <w:rPr>
                <w:szCs w:val="22"/>
              </w:rPr>
            </w:pPr>
            <w:r>
              <w:rPr>
                <w:rFonts w:hint="eastAsia"/>
                <w:szCs w:val="22"/>
              </w:rPr>
              <w:t>③</w:t>
            </w:r>
            <w:r>
              <w:rPr>
                <w:szCs w:val="22"/>
              </w:rPr>
              <w:t xml:space="preserve"> </w:t>
            </w:r>
            <w:r>
              <w:rPr>
                <w:rFonts w:hint="eastAsia"/>
                <w:szCs w:val="22"/>
              </w:rPr>
              <w:t>能够阅读会计法规并从中提炼信息。</w:t>
            </w:r>
          </w:p>
          <w:p w:rsidR="000F7ED1" w:rsidRDefault="004B5A75">
            <w:pPr>
              <w:pStyle w:val="aff6"/>
              <w:snapToGrid w:val="0"/>
              <w:spacing w:line="312" w:lineRule="exact"/>
              <w:ind w:firstLineChars="100" w:firstLine="186"/>
              <w:jc w:val="both"/>
              <w:rPr>
                <w:szCs w:val="22"/>
              </w:rPr>
            </w:pPr>
            <w:r>
              <w:rPr>
                <w:rFonts w:hint="eastAsia"/>
                <w:szCs w:val="22"/>
              </w:rPr>
              <w:t>④</w:t>
            </w:r>
            <w:r>
              <w:rPr>
                <w:szCs w:val="22"/>
              </w:rPr>
              <w:t xml:space="preserve"> </w:t>
            </w:r>
            <w:r>
              <w:rPr>
                <w:rFonts w:hint="eastAsia"/>
                <w:szCs w:val="22"/>
              </w:rPr>
              <w:t>能够搜集企业财务数据并进行财务分析。</w:t>
            </w:r>
          </w:p>
          <w:p w:rsidR="000F7ED1" w:rsidRDefault="004B5A75">
            <w:pPr>
              <w:pStyle w:val="aff6"/>
              <w:snapToGrid w:val="0"/>
              <w:spacing w:line="312" w:lineRule="exact"/>
              <w:ind w:firstLineChars="100" w:firstLine="186"/>
              <w:jc w:val="both"/>
              <w:rPr>
                <w:szCs w:val="18"/>
              </w:rPr>
            </w:pPr>
            <w:r>
              <w:rPr>
                <w:rFonts w:hint="eastAsia"/>
                <w:szCs w:val="18"/>
              </w:rPr>
              <w:t>⑤</w:t>
            </w:r>
            <w:r>
              <w:rPr>
                <w:szCs w:val="18"/>
              </w:rPr>
              <w:t xml:space="preserve"> </w:t>
            </w:r>
            <w:r>
              <w:rPr>
                <w:rFonts w:hint="eastAsia"/>
                <w:szCs w:val="18"/>
              </w:rPr>
              <w:t>能够搜集行业企业数据并分析宏观环境和微观环境对企业财务管理活动的影响。</w:t>
            </w:r>
          </w:p>
          <w:p w:rsidR="000F7ED1" w:rsidRDefault="004B5A75">
            <w:pPr>
              <w:pStyle w:val="aff6"/>
              <w:snapToGrid w:val="0"/>
              <w:spacing w:line="312" w:lineRule="exact"/>
              <w:ind w:firstLineChars="100" w:firstLine="186"/>
              <w:jc w:val="both"/>
              <w:rPr>
                <w:szCs w:val="18"/>
              </w:rPr>
            </w:pPr>
            <w:r>
              <w:rPr>
                <w:rFonts w:hint="eastAsia"/>
                <w:szCs w:val="18"/>
              </w:rPr>
              <w:t>⑥</w:t>
            </w:r>
            <w:r>
              <w:rPr>
                <w:szCs w:val="18"/>
              </w:rPr>
              <w:t xml:space="preserve"> </w:t>
            </w:r>
            <w:r>
              <w:rPr>
                <w:rFonts w:hint="eastAsia"/>
                <w:szCs w:val="18"/>
              </w:rPr>
              <w:t>能够根据具体业务情境，为企业制定合理的筹资方案。</w:t>
            </w:r>
          </w:p>
          <w:p w:rsidR="000F7ED1" w:rsidRDefault="004B5A75">
            <w:pPr>
              <w:pStyle w:val="aff6"/>
              <w:snapToGrid w:val="0"/>
              <w:spacing w:line="312" w:lineRule="exact"/>
              <w:ind w:firstLineChars="100" w:firstLine="186"/>
              <w:jc w:val="both"/>
              <w:rPr>
                <w:szCs w:val="18"/>
              </w:rPr>
            </w:pPr>
            <w:r>
              <w:rPr>
                <w:rFonts w:hint="eastAsia"/>
                <w:szCs w:val="18"/>
              </w:rPr>
              <w:t>⑦</w:t>
            </w:r>
            <w:r>
              <w:rPr>
                <w:szCs w:val="18"/>
              </w:rPr>
              <w:t xml:space="preserve"> </w:t>
            </w:r>
            <w:r>
              <w:rPr>
                <w:rFonts w:hint="eastAsia"/>
                <w:szCs w:val="18"/>
              </w:rPr>
              <w:t>能够根据具体业务情境，为企业制定合理的投资方案。</w:t>
            </w:r>
          </w:p>
          <w:p w:rsidR="000F7ED1" w:rsidRDefault="004B5A75">
            <w:pPr>
              <w:pStyle w:val="aff6"/>
              <w:snapToGrid w:val="0"/>
              <w:spacing w:line="312" w:lineRule="exact"/>
              <w:ind w:firstLineChars="100" w:firstLine="186"/>
              <w:jc w:val="both"/>
              <w:rPr>
                <w:rFonts w:cs="宋体"/>
              </w:rPr>
            </w:pPr>
            <w:r>
              <w:rPr>
                <w:rFonts w:hint="eastAsia"/>
                <w:szCs w:val="18"/>
              </w:rPr>
              <w:t>⑧</w:t>
            </w:r>
            <w:r>
              <w:rPr>
                <w:szCs w:val="18"/>
              </w:rPr>
              <w:t xml:space="preserve"> </w:t>
            </w:r>
            <w:r>
              <w:rPr>
                <w:rFonts w:hint="eastAsia"/>
                <w:szCs w:val="18"/>
              </w:rPr>
              <w:t>能够根据具体业务情境，为企业制定合理的股利分配方案</w:t>
            </w:r>
          </w:p>
        </w:tc>
      </w:tr>
      <w:tr w:rsidR="000F7ED1">
        <w:trPr>
          <w:trHeight w:val="20"/>
          <w:jc w:val="center"/>
        </w:trPr>
        <w:tc>
          <w:tcPr>
            <w:tcW w:w="600" w:type="dxa"/>
            <w:vAlign w:val="center"/>
          </w:tcPr>
          <w:p w:rsidR="000F7ED1" w:rsidRDefault="004B5A75">
            <w:pPr>
              <w:pStyle w:val="aff6"/>
              <w:rPr>
                <w:rFonts w:cs="宋体"/>
                <w:szCs w:val="18"/>
              </w:rPr>
            </w:pPr>
            <w:r>
              <w:rPr>
                <w:rFonts w:cs="宋体" w:hint="eastAsia"/>
                <w:szCs w:val="18"/>
              </w:rPr>
              <w:t>2</w:t>
            </w:r>
          </w:p>
        </w:tc>
        <w:tc>
          <w:tcPr>
            <w:tcW w:w="1372" w:type="dxa"/>
            <w:vAlign w:val="center"/>
          </w:tcPr>
          <w:p w:rsidR="000F7ED1" w:rsidRDefault="004B5A75">
            <w:pPr>
              <w:pStyle w:val="aff6"/>
              <w:rPr>
                <w:rFonts w:cs="宋体"/>
                <w:szCs w:val="18"/>
              </w:rPr>
            </w:pPr>
            <w:r>
              <w:rPr>
                <w:rFonts w:cs="宋体" w:hint="eastAsia"/>
                <w:szCs w:val="18"/>
              </w:rPr>
              <w:t>战略管理</w:t>
            </w:r>
          </w:p>
        </w:tc>
        <w:tc>
          <w:tcPr>
            <w:tcW w:w="2772" w:type="dxa"/>
            <w:vAlign w:val="center"/>
          </w:tcPr>
          <w:p w:rsidR="000F7ED1" w:rsidRDefault="004B5A75">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对企业战略环境进行分析评价，并预测未来发展趋势。</w:t>
            </w:r>
          </w:p>
          <w:p w:rsidR="000F7ED1" w:rsidRDefault="004B5A75">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运用相关方法和工具对企业战略进行探索、分析和确定。</w:t>
            </w:r>
          </w:p>
          <w:p w:rsidR="000F7ED1" w:rsidRDefault="004B5A75">
            <w:pPr>
              <w:pStyle w:val="aff6"/>
              <w:ind w:firstLineChars="100" w:firstLine="186"/>
              <w:jc w:val="both"/>
              <w:rPr>
                <w:rFonts w:cs="宋体"/>
                <w:szCs w:val="18"/>
              </w:rPr>
            </w:pPr>
            <w:r>
              <w:rPr>
                <w:rFonts w:ascii="宋体" w:hAnsi="宋体" w:cs="宋体" w:hint="eastAsia"/>
                <w:szCs w:val="18"/>
              </w:rPr>
              <w:t xml:space="preserve">③ </w:t>
            </w:r>
            <w:r>
              <w:rPr>
                <w:rFonts w:cs="宋体" w:hint="eastAsia"/>
                <w:szCs w:val="18"/>
              </w:rPr>
              <w:t>根据企业总体战略确定职能战略目标，进行战略分解和组织流程再造。</w:t>
            </w:r>
          </w:p>
          <w:p w:rsidR="000F7ED1" w:rsidRDefault="004B5A75">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衡量战略执行效益并进行纠偏控制，实现战略目标</w:t>
            </w:r>
          </w:p>
        </w:tc>
        <w:tc>
          <w:tcPr>
            <w:tcW w:w="3959" w:type="dxa"/>
            <w:vAlign w:val="center"/>
          </w:tcPr>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1 \* GB3 \* MERGEFORMAT </w:instrText>
            </w:r>
            <w:r>
              <w:rPr>
                <w:rFonts w:hint="eastAsia"/>
                <w:szCs w:val="18"/>
              </w:rPr>
              <w:fldChar w:fldCharType="separate"/>
            </w:r>
            <w:r w:rsidR="004B5A75">
              <w:rPr>
                <w:rFonts w:hint="eastAsia"/>
                <w:szCs w:val="18"/>
              </w:rPr>
              <w:t>①</w:t>
            </w:r>
            <w:r>
              <w:rPr>
                <w:rFonts w:hint="eastAsia"/>
                <w:szCs w:val="18"/>
              </w:rPr>
              <w:fldChar w:fldCharType="end"/>
            </w:r>
            <w:r w:rsidR="004B5A75">
              <w:rPr>
                <w:szCs w:val="18"/>
              </w:rPr>
              <w:t xml:space="preserve"> </w:t>
            </w:r>
            <w:r w:rsidR="004B5A75">
              <w:rPr>
                <w:rFonts w:hint="eastAsia"/>
                <w:szCs w:val="18"/>
              </w:rPr>
              <w:t>了解企业战略管理思想演进。</w:t>
            </w:r>
          </w:p>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2 \* GB3 \* MERGEFORMAT </w:instrText>
            </w:r>
            <w:r>
              <w:rPr>
                <w:rFonts w:hint="eastAsia"/>
                <w:szCs w:val="18"/>
              </w:rPr>
              <w:fldChar w:fldCharType="separate"/>
            </w:r>
            <w:r w:rsidR="004B5A75">
              <w:rPr>
                <w:rFonts w:hint="eastAsia"/>
                <w:szCs w:val="18"/>
              </w:rPr>
              <w:t>②</w:t>
            </w:r>
            <w:r>
              <w:rPr>
                <w:rFonts w:hint="eastAsia"/>
                <w:szCs w:val="18"/>
              </w:rPr>
              <w:fldChar w:fldCharType="end"/>
            </w:r>
            <w:r w:rsidR="004B5A75">
              <w:rPr>
                <w:szCs w:val="18"/>
              </w:rPr>
              <w:t xml:space="preserve"> </w:t>
            </w:r>
            <w:r w:rsidR="004B5A75">
              <w:rPr>
                <w:rFonts w:hint="eastAsia"/>
                <w:szCs w:val="18"/>
              </w:rPr>
              <w:t>能够帮助企业确定企业愿景、使命与战略目标。</w:t>
            </w:r>
          </w:p>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3 \* GB3 \* MERGEFORMAT </w:instrText>
            </w:r>
            <w:r>
              <w:rPr>
                <w:rFonts w:hint="eastAsia"/>
                <w:szCs w:val="18"/>
              </w:rPr>
              <w:fldChar w:fldCharType="separate"/>
            </w:r>
            <w:r w:rsidR="004B5A75">
              <w:rPr>
                <w:rFonts w:hint="eastAsia"/>
                <w:szCs w:val="18"/>
              </w:rPr>
              <w:t>③</w:t>
            </w:r>
            <w:r>
              <w:rPr>
                <w:rFonts w:hint="eastAsia"/>
                <w:szCs w:val="18"/>
              </w:rPr>
              <w:fldChar w:fldCharType="end"/>
            </w:r>
            <w:r w:rsidR="004B5A75">
              <w:rPr>
                <w:szCs w:val="18"/>
              </w:rPr>
              <w:t xml:space="preserve"> </w:t>
            </w:r>
            <w:r w:rsidR="004B5A75">
              <w:rPr>
                <w:rFonts w:hint="eastAsia"/>
                <w:szCs w:val="18"/>
              </w:rPr>
              <w:t>能够运用相关工具进行企业外部环境和内部条件分析。</w:t>
            </w:r>
          </w:p>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4 \* GB3 \* MERGEFORMAT </w:instrText>
            </w:r>
            <w:r>
              <w:rPr>
                <w:rFonts w:hint="eastAsia"/>
                <w:szCs w:val="18"/>
              </w:rPr>
              <w:fldChar w:fldCharType="separate"/>
            </w:r>
            <w:r w:rsidR="004B5A75">
              <w:rPr>
                <w:rFonts w:hint="eastAsia"/>
                <w:szCs w:val="18"/>
              </w:rPr>
              <w:t>④</w:t>
            </w:r>
            <w:r>
              <w:rPr>
                <w:rFonts w:hint="eastAsia"/>
                <w:szCs w:val="18"/>
              </w:rPr>
              <w:fldChar w:fldCharType="end"/>
            </w:r>
            <w:r w:rsidR="004B5A75">
              <w:rPr>
                <w:szCs w:val="18"/>
              </w:rPr>
              <w:t xml:space="preserve"> </w:t>
            </w:r>
            <w:r w:rsidR="004B5A75">
              <w:rPr>
                <w:rFonts w:hint="eastAsia"/>
                <w:szCs w:val="18"/>
              </w:rPr>
              <w:t>能够进行不同层级的战略制定。</w:t>
            </w:r>
          </w:p>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5 \* GB3 \* MERGEFORMAT </w:instrText>
            </w:r>
            <w:r>
              <w:rPr>
                <w:rFonts w:hint="eastAsia"/>
                <w:szCs w:val="18"/>
              </w:rPr>
              <w:fldChar w:fldCharType="separate"/>
            </w:r>
            <w:r w:rsidR="004B5A75">
              <w:rPr>
                <w:rFonts w:hint="eastAsia"/>
                <w:szCs w:val="18"/>
              </w:rPr>
              <w:t>⑤</w:t>
            </w:r>
            <w:r>
              <w:rPr>
                <w:rFonts w:hint="eastAsia"/>
                <w:szCs w:val="18"/>
              </w:rPr>
              <w:fldChar w:fldCharType="end"/>
            </w:r>
            <w:r w:rsidR="004B5A75">
              <w:rPr>
                <w:szCs w:val="18"/>
              </w:rPr>
              <w:t xml:space="preserve"> </w:t>
            </w:r>
            <w:r w:rsidR="004B5A75">
              <w:rPr>
                <w:rFonts w:hint="eastAsia"/>
                <w:szCs w:val="18"/>
              </w:rPr>
              <w:t>能够实施和执行企业战略。</w:t>
            </w:r>
          </w:p>
          <w:p w:rsidR="000F7ED1" w:rsidRDefault="00827069">
            <w:pPr>
              <w:pStyle w:val="aff6"/>
              <w:snapToGrid w:val="0"/>
              <w:spacing w:line="312" w:lineRule="exact"/>
              <w:ind w:firstLineChars="100" w:firstLine="186"/>
              <w:jc w:val="both"/>
              <w:rPr>
                <w:szCs w:val="18"/>
              </w:rPr>
            </w:pPr>
            <w:r>
              <w:rPr>
                <w:rFonts w:hint="eastAsia"/>
                <w:szCs w:val="18"/>
              </w:rPr>
              <w:fldChar w:fldCharType="begin"/>
            </w:r>
            <w:r w:rsidR="004B5A75">
              <w:rPr>
                <w:szCs w:val="18"/>
              </w:rPr>
              <w:instrText xml:space="preserve"> = 6 \* GB3 \* MERGEFORMAT </w:instrText>
            </w:r>
            <w:r>
              <w:rPr>
                <w:rFonts w:hint="eastAsia"/>
                <w:szCs w:val="18"/>
              </w:rPr>
              <w:fldChar w:fldCharType="separate"/>
            </w:r>
            <w:r w:rsidR="004B5A75">
              <w:rPr>
                <w:rFonts w:hint="eastAsia"/>
                <w:szCs w:val="18"/>
              </w:rPr>
              <w:t>⑥</w:t>
            </w:r>
            <w:r>
              <w:rPr>
                <w:rFonts w:hint="eastAsia"/>
                <w:szCs w:val="18"/>
              </w:rPr>
              <w:fldChar w:fldCharType="end"/>
            </w:r>
            <w:r w:rsidR="004B5A75">
              <w:rPr>
                <w:szCs w:val="18"/>
              </w:rPr>
              <w:t xml:space="preserve"> </w:t>
            </w:r>
            <w:r w:rsidR="004B5A75">
              <w:rPr>
                <w:rFonts w:hint="eastAsia"/>
                <w:szCs w:val="18"/>
              </w:rPr>
              <w:t>能够进行战略控制并及时纠偏。</w:t>
            </w:r>
          </w:p>
          <w:p w:rsidR="000F7ED1" w:rsidRDefault="00827069">
            <w:pPr>
              <w:pStyle w:val="aff6"/>
              <w:snapToGrid w:val="0"/>
              <w:spacing w:line="312" w:lineRule="exact"/>
              <w:ind w:firstLineChars="100" w:firstLine="186"/>
              <w:jc w:val="both"/>
              <w:rPr>
                <w:rFonts w:cs="宋体"/>
                <w:szCs w:val="18"/>
              </w:rPr>
            </w:pPr>
            <w:r>
              <w:rPr>
                <w:rFonts w:hint="eastAsia"/>
                <w:szCs w:val="18"/>
              </w:rPr>
              <w:fldChar w:fldCharType="begin"/>
            </w:r>
            <w:r w:rsidR="004B5A75">
              <w:rPr>
                <w:szCs w:val="18"/>
              </w:rPr>
              <w:instrText xml:space="preserve"> = 7 \* GB3 \* MERGEFORMAT </w:instrText>
            </w:r>
            <w:r>
              <w:rPr>
                <w:rFonts w:hint="eastAsia"/>
                <w:szCs w:val="18"/>
              </w:rPr>
              <w:fldChar w:fldCharType="separate"/>
            </w:r>
            <w:r w:rsidR="004B5A75">
              <w:rPr>
                <w:rFonts w:hint="eastAsia"/>
                <w:szCs w:val="18"/>
              </w:rPr>
              <w:t>⑦</w:t>
            </w:r>
            <w:r>
              <w:rPr>
                <w:rFonts w:hint="eastAsia"/>
                <w:szCs w:val="18"/>
              </w:rPr>
              <w:fldChar w:fldCharType="end"/>
            </w:r>
            <w:r w:rsidR="004B5A75">
              <w:rPr>
                <w:szCs w:val="18"/>
              </w:rPr>
              <w:t xml:space="preserve"> </w:t>
            </w:r>
            <w:r w:rsidR="004B5A75">
              <w:rPr>
                <w:rFonts w:hint="eastAsia"/>
                <w:szCs w:val="18"/>
              </w:rPr>
              <w:t>结合具体应用案例，能够进行企业战略分析，</w:t>
            </w:r>
            <w:r w:rsidR="004B5A75">
              <w:rPr>
                <w:rFonts w:hint="eastAsia"/>
                <w:spacing w:val="-4"/>
                <w:szCs w:val="18"/>
              </w:rPr>
              <w:t>具备适应产业升级所需的新管理方式的能力</w:t>
            </w:r>
          </w:p>
        </w:tc>
      </w:tr>
      <w:tr w:rsidR="000F7ED1">
        <w:trPr>
          <w:trHeight w:val="20"/>
          <w:jc w:val="center"/>
        </w:trPr>
        <w:tc>
          <w:tcPr>
            <w:tcW w:w="600" w:type="dxa"/>
            <w:tcBorders>
              <w:bottom w:val="single" w:sz="4" w:space="0" w:color="auto"/>
            </w:tcBorders>
            <w:vAlign w:val="center"/>
          </w:tcPr>
          <w:p w:rsidR="000F7ED1" w:rsidRDefault="004B5A75">
            <w:pPr>
              <w:pStyle w:val="aff6"/>
              <w:rPr>
                <w:rFonts w:cs="宋体"/>
                <w:szCs w:val="18"/>
              </w:rPr>
            </w:pPr>
            <w:r>
              <w:rPr>
                <w:rFonts w:cs="宋体" w:hint="eastAsia"/>
                <w:szCs w:val="18"/>
              </w:rPr>
              <w:t>3</w:t>
            </w:r>
          </w:p>
        </w:tc>
        <w:tc>
          <w:tcPr>
            <w:tcW w:w="1372" w:type="dxa"/>
            <w:tcBorders>
              <w:bottom w:val="single" w:sz="4" w:space="0" w:color="auto"/>
            </w:tcBorders>
            <w:vAlign w:val="center"/>
          </w:tcPr>
          <w:p w:rsidR="000F7ED1" w:rsidRDefault="004B5A75">
            <w:pPr>
              <w:pStyle w:val="aff6"/>
              <w:rPr>
                <w:rFonts w:cs="宋体"/>
                <w:szCs w:val="18"/>
              </w:rPr>
            </w:pPr>
            <w:r>
              <w:rPr>
                <w:rFonts w:cs="宋体" w:hint="eastAsia"/>
                <w:szCs w:val="18"/>
              </w:rPr>
              <w:t>人力资源管理</w:t>
            </w:r>
          </w:p>
        </w:tc>
        <w:tc>
          <w:tcPr>
            <w:tcW w:w="2772" w:type="dxa"/>
            <w:tcBorders>
              <w:bottom w:val="single" w:sz="4" w:space="0" w:color="auto"/>
            </w:tcBorders>
            <w:vAlign w:val="center"/>
          </w:tcPr>
          <w:p w:rsidR="000F7ED1" w:rsidRDefault="004B5A75">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编制组织人力资源发展规划，进行定员定额和工作分析。</w:t>
            </w:r>
          </w:p>
          <w:p w:rsidR="000F7ED1" w:rsidRDefault="004B5A75">
            <w:pPr>
              <w:pStyle w:val="aff6"/>
              <w:ind w:firstLineChars="100" w:firstLine="186"/>
              <w:jc w:val="both"/>
              <w:rPr>
                <w:rFonts w:cs="宋体"/>
                <w:szCs w:val="18"/>
              </w:rPr>
            </w:pPr>
            <w:r>
              <w:rPr>
                <w:rFonts w:ascii="宋体" w:hAnsi="宋体" w:cs="宋体" w:hint="eastAsia"/>
                <w:szCs w:val="18"/>
              </w:rPr>
              <w:t xml:space="preserve">② </w:t>
            </w:r>
            <w:r>
              <w:rPr>
                <w:rFonts w:cs="宋体" w:hint="eastAsia"/>
                <w:spacing w:val="-6"/>
                <w:szCs w:val="18"/>
              </w:rPr>
              <w:t>组织人员招聘、甄选和配</w:t>
            </w:r>
            <w:r>
              <w:rPr>
                <w:rFonts w:cs="宋体" w:hint="eastAsia"/>
                <w:szCs w:val="18"/>
              </w:rPr>
              <w:t>置</w:t>
            </w:r>
            <w:r>
              <w:rPr>
                <w:rFonts w:cs="宋体" w:hint="eastAsia"/>
                <w:spacing w:val="-60"/>
                <w:szCs w:val="18"/>
              </w:rPr>
              <w:t>。</w:t>
            </w:r>
          </w:p>
          <w:p w:rsidR="000F7ED1" w:rsidRDefault="004B5A75">
            <w:pPr>
              <w:pStyle w:val="aff6"/>
              <w:ind w:firstLineChars="100" w:firstLine="186"/>
              <w:jc w:val="both"/>
              <w:rPr>
                <w:rFonts w:cs="宋体"/>
                <w:szCs w:val="18"/>
              </w:rPr>
            </w:pPr>
            <w:r>
              <w:rPr>
                <w:rFonts w:ascii="宋体" w:hAnsi="宋体" w:cs="宋体" w:hint="eastAsia"/>
                <w:szCs w:val="18"/>
              </w:rPr>
              <w:t xml:space="preserve">③ </w:t>
            </w:r>
            <w:r>
              <w:rPr>
                <w:rFonts w:cs="宋体" w:hint="eastAsia"/>
                <w:szCs w:val="18"/>
              </w:rPr>
              <w:t>制定并组织人员职业技能开发和培训活动。</w:t>
            </w:r>
          </w:p>
          <w:p w:rsidR="000F7ED1" w:rsidRDefault="004B5A75">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制定绩效考核标准，组织实施绩效考核。</w:t>
            </w:r>
          </w:p>
          <w:p w:rsidR="000F7ED1" w:rsidRDefault="004B5A75">
            <w:pPr>
              <w:pStyle w:val="aff6"/>
              <w:ind w:firstLineChars="100" w:firstLine="186"/>
              <w:jc w:val="both"/>
              <w:rPr>
                <w:rFonts w:cs="宋体"/>
                <w:szCs w:val="18"/>
              </w:rPr>
            </w:pPr>
            <w:r>
              <w:rPr>
                <w:rFonts w:ascii="宋体" w:hAnsi="宋体" w:cs="宋体" w:hint="eastAsia"/>
                <w:szCs w:val="18"/>
              </w:rPr>
              <w:t xml:space="preserve">⑤ </w:t>
            </w:r>
            <w:r>
              <w:rPr>
                <w:rFonts w:cs="宋体" w:hint="eastAsia"/>
                <w:szCs w:val="18"/>
              </w:rPr>
              <w:t>实施薪酬福利和激励保障方案。</w:t>
            </w:r>
          </w:p>
          <w:p w:rsidR="000F7ED1" w:rsidRDefault="004B5A75">
            <w:pPr>
              <w:pStyle w:val="aff6"/>
              <w:ind w:firstLineChars="100" w:firstLine="186"/>
              <w:jc w:val="both"/>
              <w:rPr>
                <w:rFonts w:cs="宋体"/>
                <w:szCs w:val="18"/>
              </w:rPr>
            </w:pPr>
            <w:r>
              <w:rPr>
                <w:rFonts w:ascii="宋体" w:hAnsi="宋体" w:cs="宋体" w:hint="eastAsia"/>
                <w:szCs w:val="18"/>
              </w:rPr>
              <w:t xml:space="preserve">⑥ </w:t>
            </w:r>
            <w:r>
              <w:rPr>
                <w:rFonts w:cs="宋体" w:hint="eastAsia"/>
                <w:szCs w:val="18"/>
              </w:rPr>
              <w:t>协调处理单位内部的劳动关系</w:t>
            </w:r>
          </w:p>
        </w:tc>
        <w:tc>
          <w:tcPr>
            <w:tcW w:w="3959" w:type="dxa"/>
            <w:tcBorders>
              <w:bottom w:val="single" w:sz="4" w:space="0" w:color="auto"/>
            </w:tcBorders>
            <w:vAlign w:val="center"/>
          </w:tcPr>
          <w:p w:rsidR="000F7ED1" w:rsidRDefault="00827069">
            <w:pPr>
              <w:pStyle w:val="aff6"/>
              <w:snapToGrid w:val="0"/>
              <w:spacing w:line="312" w:lineRule="exact"/>
              <w:ind w:firstLineChars="100" w:firstLine="186"/>
              <w:jc w:val="both"/>
              <w:rPr>
                <w:rFonts w:cs="宋体"/>
                <w:kern w:val="0"/>
                <w:szCs w:val="18"/>
              </w:rPr>
            </w:pPr>
            <w:r>
              <w:rPr>
                <w:rFonts w:cs="宋体" w:hint="eastAsia"/>
                <w:szCs w:val="18"/>
              </w:rPr>
              <w:fldChar w:fldCharType="begin"/>
            </w:r>
            <w:r w:rsidR="004B5A75">
              <w:rPr>
                <w:rFonts w:cs="宋体"/>
                <w:szCs w:val="18"/>
              </w:rPr>
              <w:instrText xml:space="preserve"> = 1 \* GB3 \* MERGEFORMAT </w:instrText>
            </w:r>
            <w:r>
              <w:rPr>
                <w:rFonts w:cs="宋体" w:hint="eastAsia"/>
                <w:szCs w:val="18"/>
              </w:rPr>
              <w:fldChar w:fldCharType="separate"/>
            </w:r>
            <w:r w:rsidR="004B5A75">
              <w:rPr>
                <w:rFonts w:cs="宋体" w:hint="eastAsia"/>
                <w:szCs w:val="18"/>
              </w:rPr>
              <w:t>①</w:t>
            </w:r>
            <w:r>
              <w:rPr>
                <w:rFonts w:cs="宋体" w:hint="eastAsia"/>
                <w:szCs w:val="18"/>
              </w:rPr>
              <w:fldChar w:fldCharType="end"/>
            </w:r>
            <w:r w:rsidR="004B5A75">
              <w:rPr>
                <w:rFonts w:cs="宋体" w:hint="eastAsia"/>
                <w:szCs w:val="18"/>
              </w:rPr>
              <w:t xml:space="preserve"> </w:t>
            </w:r>
            <w:r w:rsidR="004B5A75">
              <w:rPr>
                <w:rFonts w:cs="宋体" w:hint="eastAsia"/>
                <w:kern w:val="0"/>
                <w:szCs w:val="18"/>
              </w:rPr>
              <w:t>能够开展岗位调查，进行工作分析并完成工作说明书编制。</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2 \* GB3 \* MERGEFORMAT </w:instrText>
            </w:r>
            <w:r>
              <w:rPr>
                <w:rFonts w:cs="宋体" w:hint="eastAsia"/>
                <w:szCs w:val="18"/>
              </w:rPr>
              <w:fldChar w:fldCharType="separate"/>
            </w:r>
            <w:r w:rsidR="004B5A75">
              <w:rPr>
                <w:rFonts w:cs="宋体" w:hint="eastAsia"/>
                <w:szCs w:val="18"/>
              </w:rPr>
              <w:t>②</w:t>
            </w:r>
            <w:r>
              <w:rPr>
                <w:rFonts w:cs="宋体" w:hint="eastAsia"/>
                <w:szCs w:val="18"/>
              </w:rPr>
              <w:fldChar w:fldCharType="end"/>
            </w:r>
            <w:r w:rsidR="004B5A75">
              <w:rPr>
                <w:rFonts w:cs="宋体" w:hint="eastAsia"/>
                <w:szCs w:val="18"/>
              </w:rPr>
              <w:t xml:space="preserve"> </w:t>
            </w:r>
            <w:r w:rsidR="004B5A75">
              <w:rPr>
                <w:rFonts w:cs="宋体" w:hint="eastAsia"/>
                <w:kern w:val="0"/>
                <w:szCs w:val="18"/>
              </w:rPr>
              <w:t>掌握人力资源需求与供给预测的方法。</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3 \* GB3 \* MERGEFORMAT </w:instrText>
            </w:r>
            <w:r>
              <w:rPr>
                <w:rFonts w:cs="宋体" w:hint="eastAsia"/>
                <w:szCs w:val="18"/>
              </w:rPr>
              <w:fldChar w:fldCharType="separate"/>
            </w:r>
            <w:r w:rsidR="004B5A75">
              <w:rPr>
                <w:rFonts w:cs="宋体" w:hint="eastAsia"/>
                <w:szCs w:val="18"/>
              </w:rPr>
              <w:t>③</w:t>
            </w:r>
            <w:r>
              <w:rPr>
                <w:rFonts w:cs="宋体" w:hint="eastAsia"/>
                <w:szCs w:val="18"/>
              </w:rPr>
              <w:fldChar w:fldCharType="end"/>
            </w:r>
            <w:r w:rsidR="004B5A75">
              <w:rPr>
                <w:rFonts w:cs="宋体" w:hint="eastAsia"/>
                <w:szCs w:val="18"/>
              </w:rPr>
              <w:t xml:space="preserve"> </w:t>
            </w:r>
            <w:r w:rsidR="004B5A75">
              <w:rPr>
                <w:rFonts w:cs="宋体" w:hint="eastAsia"/>
                <w:kern w:val="0"/>
                <w:szCs w:val="18"/>
              </w:rPr>
              <w:t>能够</w:t>
            </w:r>
            <w:r w:rsidR="004B5A75">
              <w:rPr>
                <w:rFonts w:cs="宋体" w:hint="eastAsia"/>
                <w:szCs w:val="18"/>
              </w:rPr>
              <w:t>确定招聘需求并完成人员的甄选。</w:t>
            </w:r>
          </w:p>
          <w:p w:rsidR="000F7ED1" w:rsidRDefault="00827069">
            <w:pPr>
              <w:pStyle w:val="aff6"/>
              <w:snapToGrid w:val="0"/>
              <w:spacing w:line="312" w:lineRule="exact"/>
              <w:ind w:firstLineChars="100" w:firstLine="186"/>
              <w:jc w:val="both"/>
              <w:rPr>
                <w:rFonts w:cs="宋体"/>
                <w:kern w:val="0"/>
                <w:szCs w:val="18"/>
              </w:rPr>
            </w:pPr>
            <w:r>
              <w:rPr>
                <w:rFonts w:cs="宋体" w:hint="eastAsia"/>
                <w:szCs w:val="18"/>
              </w:rPr>
              <w:fldChar w:fldCharType="begin"/>
            </w:r>
            <w:r w:rsidR="004B5A75">
              <w:rPr>
                <w:rFonts w:cs="宋体"/>
                <w:szCs w:val="18"/>
              </w:rPr>
              <w:instrText xml:space="preserve"> = 4 \* GB3 \* MERGEFORMAT </w:instrText>
            </w:r>
            <w:r>
              <w:rPr>
                <w:rFonts w:cs="宋体" w:hint="eastAsia"/>
                <w:szCs w:val="18"/>
              </w:rPr>
              <w:fldChar w:fldCharType="separate"/>
            </w:r>
            <w:r w:rsidR="004B5A75">
              <w:rPr>
                <w:rFonts w:cs="宋体" w:hint="eastAsia"/>
                <w:szCs w:val="18"/>
              </w:rPr>
              <w:t>④</w:t>
            </w:r>
            <w:r>
              <w:rPr>
                <w:rFonts w:cs="宋体" w:hint="eastAsia"/>
                <w:szCs w:val="18"/>
              </w:rPr>
              <w:fldChar w:fldCharType="end"/>
            </w:r>
            <w:r w:rsidR="004B5A75">
              <w:rPr>
                <w:rFonts w:cs="宋体" w:hint="eastAsia"/>
                <w:szCs w:val="18"/>
              </w:rPr>
              <w:t xml:space="preserve"> </w:t>
            </w:r>
            <w:r w:rsidR="004B5A75">
              <w:rPr>
                <w:rFonts w:cs="宋体" w:hint="eastAsia"/>
                <w:kern w:val="0"/>
                <w:szCs w:val="18"/>
              </w:rPr>
              <w:t>能够进行培训需求分析</w:t>
            </w:r>
            <w:r w:rsidR="004B5A75">
              <w:rPr>
                <w:rFonts w:cs="宋体" w:hint="eastAsia"/>
                <w:szCs w:val="18"/>
              </w:rPr>
              <w:t>，</w:t>
            </w:r>
            <w:r w:rsidR="004B5A75">
              <w:rPr>
                <w:rFonts w:cs="宋体" w:hint="eastAsia"/>
                <w:kern w:val="0"/>
                <w:szCs w:val="18"/>
              </w:rPr>
              <w:t>设计员工培训方案。</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5 \* GB3 \* MERGEFORMAT </w:instrText>
            </w:r>
            <w:r>
              <w:rPr>
                <w:rFonts w:cs="宋体" w:hint="eastAsia"/>
                <w:szCs w:val="18"/>
              </w:rPr>
              <w:fldChar w:fldCharType="separate"/>
            </w:r>
            <w:r w:rsidR="004B5A75">
              <w:rPr>
                <w:rFonts w:cs="宋体" w:hint="eastAsia"/>
                <w:szCs w:val="18"/>
              </w:rPr>
              <w:t>⑤</w:t>
            </w:r>
            <w:r>
              <w:rPr>
                <w:rFonts w:cs="宋体" w:hint="eastAsia"/>
                <w:szCs w:val="18"/>
              </w:rPr>
              <w:fldChar w:fldCharType="end"/>
            </w:r>
            <w:r w:rsidR="004B5A75">
              <w:rPr>
                <w:rFonts w:cs="宋体" w:hint="eastAsia"/>
                <w:szCs w:val="18"/>
              </w:rPr>
              <w:t xml:space="preserve"> </w:t>
            </w:r>
            <w:r w:rsidR="004B5A75">
              <w:rPr>
                <w:rFonts w:cs="宋体" w:hint="eastAsia"/>
                <w:szCs w:val="18"/>
              </w:rPr>
              <w:t>掌握绩效考核的方法和流程。</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6 \* GB3 \* MERGEFORMAT </w:instrText>
            </w:r>
            <w:r>
              <w:rPr>
                <w:rFonts w:cs="宋体" w:hint="eastAsia"/>
                <w:szCs w:val="18"/>
              </w:rPr>
              <w:fldChar w:fldCharType="separate"/>
            </w:r>
            <w:r w:rsidR="004B5A75">
              <w:rPr>
                <w:rFonts w:cs="宋体" w:hint="eastAsia"/>
                <w:szCs w:val="18"/>
              </w:rPr>
              <w:t>⑥</w:t>
            </w:r>
            <w:r>
              <w:rPr>
                <w:rFonts w:cs="宋体" w:hint="eastAsia"/>
                <w:szCs w:val="18"/>
              </w:rPr>
              <w:fldChar w:fldCharType="end"/>
            </w:r>
            <w:r w:rsidR="004B5A75">
              <w:rPr>
                <w:rFonts w:cs="宋体" w:hint="eastAsia"/>
                <w:szCs w:val="18"/>
              </w:rPr>
              <w:t xml:space="preserve"> </w:t>
            </w:r>
            <w:r w:rsidR="004B5A75">
              <w:rPr>
                <w:rFonts w:cs="宋体" w:hint="eastAsia"/>
                <w:szCs w:val="18"/>
              </w:rPr>
              <w:t>掌握薪酬管理流程，能够进行薪酬数据分析。</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7 \* GB3 \* MERGEFORMAT </w:instrText>
            </w:r>
            <w:r>
              <w:rPr>
                <w:rFonts w:cs="宋体" w:hint="eastAsia"/>
                <w:szCs w:val="18"/>
              </w:rPr>
              <w:fldChar w:fldCharType="separate"/>
            </w:r>
            <w:r w:rsidR="004B5A75">
              <w:rPr>
                <w:rFonts w:cs="宋体" w:hint="eastAsia"/>
                <w:szCs w:val="18"/>
              </w:rPr>
              <w:t>⑦</w:t>
            </w:r>
            <w:r>
              <w:rPr>
                <w:rFonts w:cs="宋体" w:hint="eastAsia"/>
                <w:szCs w:val="18"/>
              </w:rPr>
              <w:fldChar w:fldCharType="end"/>
            </w:r>
            <w:r w:rsidR="004B5A75">
              <w:rPr>
                <w:rFonts w:cs="宋体" w:hint="eastAsia"/>
                <w:szCs w:val="18"/>
              </w:rPr>
              <w:t xml:space="preserve"> </w:t>
            </w:r>
            <w:r w:rsidR="004B5A75">
              <w:rPr>
                <w:rFonts w:cs="宋体" w:hint="eastAsia"/>
                <w:szCs w:val="18"/>
              </w:rPr>
              <w:t>掌握相关劳动法律法规，能够进行劳动关系管理</w:t>
            </w:r>
          </w:p>
        </w:tc>
      </w:tr>
    </w:tbl>
    <w:p w:rsidR="000F7ED1" w:rsidRDefault="004B5A75" w:rsidP="009952EA">
      <w:pPr>
        <w:spacing w:beforeLines="50"/>
        <w:ind w:rightChars="200" w:right="433"/>
        <w:jc w:val="right"/>
        <w:rPr>
          <w:sz w:val="18"/>
        </w:rPr>
      </w:pPr>
      <w:r>
        <w:rPr>
          <w:sz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372"/>
        <w:gridCol w:w="2772"/>
        <w:gridCol w:w="3959"/>
      </w:tblGrid>
      <w:tr w:rsidR="000F7ED1">
        <w:trPr>
          <w:trHeight w:val="20"/>
          <w:jc w:val="center"/>
        </w:trPr>
        <w:tc>
          <w:tcPr>
            <w:tcW w:w="600" w:type="dxa"/>
            <w:vAlign w:val="center"/>
          </w:tcPr>
          <w:p w:rsidR="000F7ED1" w:rsidRDefault="004B5A75">
            <w:pPr>
              <w:pStyle w:val="aff6"/>
              <w:rPr>
                <w:rFonts w:cs="宋体"/>
                <w:b/>
                <w:szCs w:val="18"/>
              </w:rPr>
            </w:pPr>
            <w:r>
              <w:rPr>
                <w:rFonts w:cs="宋体" w:hint="eastAsia"/>
                <w:b/>
                <w:szCs w:val="18"/>
              </w:rPr>
              <w:t>序号</w:t>
            </w:r>
          </w:p>
        </w:tc>
        <w:tc>
          <w:tcPr>
            <w:tcW w:w="1372" w:type="dxa"/>
            <w:vAlign w:val="center"/>
          </w:tcPr>
          <w:p w:rsidR="000F7ED1" w:rsidRDefault="004B5A75">
            <w:pPr>
              <w:pStyle w:val="aff6"/>
              <w:rPr>
                <w:rFonts w:cs="宋体"/>
                <w:b/>
                <w:szCs w:val="18"/>
              </w:rPr>
            </w:pPr>
            <w:r>
              <w:rPr>
                <w:rFonts w:cs="宋体" w:hint="eastAsia"/>
                <w:b/>
              </w:rPr>
              <w:t>课程涉</w:t>
            </w:r>
            <w:r>
              <w:rPr>
                <w:rFonts w:cs="宋体"/>
                <w:b/>
              </w:rPr>
              <w:t>及的</w:t>
            </w:r>
            <w:r>
              <w:rPr>
                <w:rFonts w:cs="宋体" w:hint="eastAsia"/>
                <w:b/>
              </w:rPr>
              <w:br/>
            </w:r>
            <w:r>
              <w:rPr>
                <w:rFonts w:cs="宋体"/>
                <w:b/>
              </w:rPr>
              <w:t>主要领域</w:t>
            </w:r>
          </w:p>
        </w:tc>
        <w:tc>
          <w:tcPr>
            <w:tcW w:w="2772" w:type="dxa"/>
            <w:vAlign w:val="center"/>
          </w:tcPr>
          <w:p w:rsidR="000F7ED1" w:rsidRDefault="004B5A75">
            <w:pPr>
              <w:pStyle w:val="aff6"/>
              <w:rPr>
                <w:rFonts w:cs="宋体"/>
                <w:b/>
                <w:szCs w:val="18"/>
              </w:rPr>
            </w:pPr>
            <w:r>
              <w:rPr>
                <w:rFonts w:cs="宋体" w:hint="eastAsia"/>
                <w:b/>
                <w:szCs w:val="18"/>
              </w:rPr>
              <w:t>典型工作任务描述</w:t>
            </w:r>
          </w:p>
        </w:tc>
        <w:tc>
          <w:tcPr>
            <w:tcW w:w="3959" w:type="dxa"/>
            <w:vAlign w:val="center"/>
          </w:tcPr>
          <w:p w:rsidR="000F7ED1" w:rsidRDefault="004B5A75">
            <w:pPr>
              <w:pStyle w:val="aff6"/>
              <w:rPr>
                <w:rFonts w:cs="宋体"/>
                <w:b/>
                <w:szCs w:val="18"/>
              </w:rPr>
            </w:pPr>
            <w:r>
              <w:rPr>
                <w:rFonts w:cs="宋体" w:hint="eastAsia"/>
                <w:b/>
                <w:szCs w:val="18"/>
              </w:rPr>
              <w:t>主要教学内容与要求</w:t>
            </w:r>
          </w:p>
        </w:tc>
      </w:tr>
      <w:tr w:rsidR="000F7ED1">
        <w:trPr>
          <w:trHeight w:val="20"/>
          <w:jc w:val="center"/>
        </w:trPr>
        <w:tc>
          <w:tcPr>
            <w:tcW w:w="600" w:type="dxa"/>
            <w:vAlign w:val="center"/>
          </w:tcPr>
          <w:p w:rsidR="000F7ED1" w:rsidRDefault="004B5A75">
            <w:pPr>
              <w:pStyle w:val="aff6"/>
              <w:rPr>
                <w:rFonts w:cs="宋体"/>
                <w:szCs w:val="18"/>
              </w:rPr>
            </w:pPr>
            <w:r>
              <w:rPr>
                <w:rFonts w:cs="宋体" w:hint="eastAsia"/>
                <w:szCs w:val="18"/>
              </w:rPr>
              <w:t>4</w:t>
            </w:r>
          </w:p>
        </w:tc>
        <w:tc>
          <w:tcPr>
            <w:tcW w:w="1372" w:type="dxa"/>
            <w:vAlign w:val="center"/>
          </w:tcPr>
          <w:p w:rsidR="000F7ED1" w:rsidRDefault="004B5A75">
            <w:pPr>
              <w:pStyle w:val="aff6"/>
              <w:rPr>
                <w:rFonts w:cs="宋体"/>
                <w:szCs w:val="18"/>
              </w:rPr>
            </w:pPr>
            <w:r>
              <w:rPr>
                <w:rFonts w:cs="宋体" w:hint="eastAsia"/>
                <w:szCs w:val="18"/>
              </w:rPr>
              <w:t>客户服务与</w:t>
            </w:r>
            <w:r>
              <w:rPr>
                <w:rFonts w:cs="宋体"/>
                <w:szCs w:val="18"/>
              </w:rPr>
              <w:br/>
            </w:r>
            <w:r>
              <w:rPr>
                <w:rFonts w:cs="宋体" w:hint="eastAsia"/>
                <w:szCs w:val="18"/>
              </w:rPr>
              <w:t>管理</w:t>
            </w:r>
          </w:p>
        </w:tc>
        <w:tc>
          <w:tcPr>
            <w:tcW w:w="2772" w:type="dxa"/>
            <w:vAlign w:val="center"/>
          </w:tcPr>
          <w:p w:rsidR="000F7ED1" w:rsidRDefault="004B5A75">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开发和寻找潜在客户。</w:t>
            </w:r>
          </w:p>
          <w:p w:rsidR="000F7ED1" w:rsidRDefault="004B5A75">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制定客户服务管理规划。</w:t>
            </w:r>
          </w:p>
          <w:p w:rsidR="000F7ED1" w:rsidRDefault="004B5A75">
            <w:pPr>
              <w:pStyle w:val="aff6"/>
              <w:ind w:firstLineChars="100" w:firstLine="186"/>
              <w:jc w:val="both"/>
              <w:rPr>
                <w:rFonts w:cs="宋体"/>
                <w:szCs w:val="18"/>
              </w:rPr>
            </w:pPr>
            <w:r>
              <w:rPr>
                <w:rFonts w:ascii="宋体" w:hAnsi="宋体" w:cs="宋体" w:hint="eastAsia"/>
                <w:szCs w:val="18"/>
              </w:rPr>
              <w:t xml:space="preserve">③ </w:t>
            </w:r>
            <w:r>
              <w:rPr>
                <w:rFonts w:cs="宋体" w:hint="eastAsia"/>
                <w:spacing w:val="-8"/>
                <w:szCs w:val="18"/>
              </w:rPr>
              <w:t>确定客户关系进行客户分类</w:t>
            </w:r>
            <w:r>
              <w:rPr>
                <w:rFonts w:cs="宋体" w:hint="eastAsia"/>
                <w:spacing w:val="-60"/>
                <w:szCs w:val="18"/>
              </w:rPr>
              <w:t>。</w:t>
            </w:r>
          </w:p>
          <w:p w:rsidR="000F7ED1" w:rsidRDefault="004B5A75">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建立客户档案进行客户信息管理。</w:t>
            </w:r>
          </w:p>
          <w:p w:rsidR="000F7ED1" w:rsidRDefault="004B5A75">
            <w:pPr>
              <w:pStyle w:val="aff6"/>
              <w:ind w:firstLineChars="100" w:firstLine="186"/>
              <w:jc w:val="both"/>
              <w:rPr>
                <w:rFonts w:cs="宋体"/>
                <w:szCs w:val="18"/>
              </w:rPr>
            </w:pPr>
            <w:r>
              <w:rPr>
                <w:rFonts w:ascii="宋体" w:hAnsi="宋体" w:cs="宋体" w:hint="eastAsia"/>
                <w:szCs w:val="18"/>
              </w:rPr>
              <w:t xml:space="preserve">⑤ </w:t>
            </w:r>
            <w:r>
              <w:rPr>
                <w:rFonts w:cs="宋体" w:hint="eastAsia"/>
                <w:szCs w:val="18"/>
              </w:rPr>
              <w:t>进行客户满意度调查，处理客户投诉。</w:t>
            </w:r>
          </w:p>
          <w:p w:rsidR="000F7ED1" w:rsidRDefault="004B5A75">
            <w:pPr>
              <w:pStyle w:val="aff6"/>
              <w:ind w:firstLineChars="100" w:firstLine="186"/>
              <w:jc w:val="both"/>
              <w:rPr>
                <w:rFonts w:cs="宋体"/>
                <w:szCs w:val="18"/>
              </w:rPr>
            </w:pPr>
            <w:r>
              <w:rPr>
                <w:rFonts w:ascii="宋体" w:hAnsi="宋体" w:cs="宋体" w:hint="eastAsia"/>
                <w:szCs w:val="18"/>
              </w:rPr>
              <w:t xml:space="preserve">⑥ </w:t>
            </w:r>
            <w:r>
              <w:rPr>
                <w:rFonts w:cs="宋体" w:hint="eastAsia"/>
                <w:szCs w:val="18"/>
              </w:rPr>
              <w:t>提升客户服务质量。</w:t>
            </w:r>
          </w:p>
          <w:p w:rsidR="000F7ED1" w:rsidRDefault="00827069">
            <w:pPr>
              <w:pStyle w:val="aff6"/>
              <w:ind w:firstLineChars="100" w:firstLine="186"/>
              <w:jc w:val="both"/>
              <w:rPr>
                <w:rFonts w:ascii="宋体" w:hAnsi="宋体" w:cs="宋体"/>
                <w:szCs w:val="18"/>
              </w:rPr>
            </w:pPr>
            <w:r>
              <w:rPr>
                <w:rFonts w:cs="宋体" w:hint="eastAsia"/>
                <w:szCs w:val="18"/>
              </w:rPr>
              <w:fldChar w:fldCharType="begin"/>
            </w:r>
            <w:r w:rsidR="004B5A75">
              <w:rPr>
                <w:rFonts w:cs="宋体" w:hint="eastAsia"/>
                <w:szCs w:val="18"/>
              </w:rPr>
              <w:instrText xml:space="preserve"> = 7 \* GB3 \* MERGEFORMAT </w:instrText>
            </w:r>
            <w:r>
              <w:rPr>
                <w:rFonts w:cs="宋体" w:hint="eastAsia"/>
                <w:szCs w:val="18"/>
              </w:rPr>
              <w:fldChar w:fldCharType="separate"/>
            </w:r>
            <w:r w:rsidR="004B5A75">
              <w:rPr>
                <w:rFonts w:ascii="宋体" w:hAnsi="宋体" w:cs="宋体" w:hint="eastAsia"/>
                <w:szCs w:val="18"/>
              </w:rPr>
              <w:t>⑦</w:t>
            </w:r>
            <w:r>
              <w:rPr>
                <w:rFonts w:cs="宋体" w:hint="eastAsia"/>
                <w:szCs w:val="18"/>
              </w:rPr>
              <w:fldChar w:fldCharType="end"/>
            </w:r>
            <w:r w:rsidR="004B5A75">
              <w:rPr>
                <w:rFonts w:cs="宋体"/>
                <w:szCs w:val="18"/>
              </w:rPr>
              <w:t xml:space="preserve"> </w:t>
            </w:r>
            <w:r w:rsidR="004B5A75">
              <w:rPr>
                <w:rFonts w:cs="宋体" w:hint="eastAsia"/>
                <w:szCs w:val="18"/>
              </w:rPr>
              <w:t>进行客户关系维护</w:t>
            </w:r>
          </w:p>
        </w:tc>
        <w:tc>
          <w:tcPr>
            <w:tcW w:w="3959" w:type="dxa"/>
            <w:vAlign w:val="center"/>
          </w:tcPr>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1 \* GB3 \* MERGEFORMAT </w:instrText>
            </w:r>
            <w:r>
              <w:rPr>
                <w:rFonts w:cs="宋体" w:hint="eastAsia"/>
                <w:szCs w:val="18"/>
              </w:rPr>
              <w:fldChar w:fldCharType="separate"/>
            </w:r>
            <w:r w:rsidR="004B5A75">
              <w:rPr>
                <w:rFonts w:cs="宋体" w:hint="eastAsia"/>
                <w:szCs w:val="18"/>
              </w:rPr>
              <w:t>①</w:t>
            </w:r>
            <w:r>
              <w:rPr>
                <w:rFonts w:cs="宋体" w:hint="eastAsia"/>
                <w:szCs w:val="18"/>
              </w:rPr>
              <w:fldChar w:fldCharType="end"/>
            </w:r>
            <w:r w:rsidR="004B5A75">
              <w:rPr>
                <w:rFonts w:cs="宋体"/>
                <w:szCs w:val="18"/>
              </w:rPr>
              <w:t xml:space="preserve"> </w:t>
            </w:r>
            <w:r w:rsidR="004B5A75">
              <w:rPr>
                <w:rFonts w:cs="宋体" w:hint="eastAsia"/>
                <w:szCs w:val="18"/>
              </w:rPr>
              <w:t>能够开发潜在客户，搜集客户信息，开展客户拜访。</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2 \* GB3 \* MERGEFORMAT </w:instrText>
            </w:r>
            <w:r>
              <w:rPr>
                <w:rFonts w:cs="宋体" w:hint="eastAsia"/>
                <w:szCs w:val="18"/>
              </w:rPr>
              <w:fldChar w:fldCharType="separate"/>
            </w:r>
            <w:r w:rsidR="004B5A75">
              <w:rPr>
                <w:rFonts w:cs="宋体" w:hint="eastAsia"/>
                <w:szCs w:val="18"/>
              </w:rPr>
              <w:t>②</w:t>
            </w:r>
            <w:r>
              <w:rPr>
                <w:rFonts w:cs="宋体" w:hint="eastAsia"/>
                <w:szCs w:val="18"/>
              </w:rPr>
              <w:fldChar w:fldCharType="end"/>
            </w:r>
            <w:r w:rsidR="004B5A75">
              <w:rPr>
                <w:rFonts w:cs="宋体"/>
                <w:szCs w:val="18"/>
              </w:rPr>
              <w:t xml:space="preserve"> </w:t>
            </w:r>
            <w:r w:rsidR="004B5A75">
              <w:rPr>
                <w:rFonts w:cs="宋体" w:hint="eastAsia"/>
                <w:szCs w:val="18"/>
              </w:rPr>
              <w:t>掌握客户分类方法，能够对不同客户采用不同的管理策略。</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3 \* GB3 \* MERGEFORMAT </w:instrText>
            </w:r>
            <w:r>
              <w:rPr>
                <w:rFonts w:cs="宋体" w:hint="eastAsia"/>
                <w:szCs w:val="18"/>
              </w:rPr>
              <w:fldChar w:fldCharType="separate"/>
            </w:r>
            <w:r w:rsidR="004B5A75">
              <w:rPr>
                <w:rFonts w:cs="宋体" w:hint="eastAsia"/>
                <w:szCs w:val="18"/>
              </w:rPr>
              <w:t>③</w:t>
            </w:r>
            <w:r>
              <w:rPr>
                <w:rFonts w:cs="宋体" w:hint="eastAsia"/>
                <w:szCs w:val="18"/>
              </w:rPr>
              <w:fldChar w:fldCharType="end"/>
            </w:r>
            <w:r w:rsidR="004B5A75">
              <w:rPr>
                <w:rFonts w:cs="宋体"/>
                <w:szCs w:val="18"/>
              </w:rPr>
              <w:t xml:space="preserve"> </w:t>
            </w:r>
            <w:r w:rsidR="004B5A75">
              <w:rPr>
                <w:rFonts w:cs="宋体" w:hint="eastAsia"/>
                <w:szCs w:val="18"/>
              </w:rPr>
              <w:t>能够进行客户满意度调查，了解影响客户满意度的因素。</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4 \* GB3 \* MERGEFORMAT </w:instrText>
            </w:r>
            <w:r>
              <w:rPr>
                <w:rFonts w:cs="宋体" w:hint="eastAsia"/>
                <w:szCs w:val="18"/>
              </w:rPr>
              <w:fldChar w:fldCharType="separate"/>
            </w:r>
            <w:r w:rsidR="004B5A75">
              <w:rPr>
                <w:rFonts w:cs="宋体" w:hint="eastAsia"/>
                <w:szCs w:val="18"/>
              </w:rPr>
              <w:t>④</w:t>
            </w:r>
            <w:r>
              <w:rPr>
                <w:rFonts w:cs="宋体" w:hint="eastAsia"/>
                <w:szCs w:val="18"/>
              </w:rPr>
              <w:fldChar w:fldCharType="end"/>
            </w:r>
            <w:r w:rsidR="004B5A75">
              <w:rPr>
                <w:rFonts w:cs="宋体"/>
                <w:szCs w:val="18"/>
              </w:rPr>
              <w:t xml:space="preserve"> </w:t>
            </w:r>
            <w:r w:rsidR="004B5A75">
              <w:rPr>
                <w:rFonts w:cs="宋体" w:hint="eastAsia"/>
                <w:szCs w:val="18"/>
              </w:rPr>
              <w:t>掌握维护客户关系的方法，进行客户关系维护。</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5 \* GB3 \* MERGEFORMAT </w:instrText>
            </w:r>
            <w:r>
              <w:rPr>
                <w:rFonts w:cs="宋体" w:hint="eastAsia"/>
                <w:szCs w:val="18"/>
              </w:rPr>
              <w:fldChar w:fldCharType="separate"/>
            </w:r>
            <w:r w:rsidR="004B5A75">
              <w:rPr>
                <w:rFonts w:cs="宋体" w:hint="eastAsia"/>
                <w:szCs w:val="18"/>
              </w:rPr>
              <w:t>⑤</w:t>
            </w:r>
            <w:r>
              <w:rPr>
                <w:rFonts w:cs="宋体" w:hint="eastAsia"/>
                <w:szCs w:val="18"/>
              </w:rPr>
              <w:fldChar w:fldCharType="end"/>
            </w:r>
            <w:r w:rsidR="004B5A75">
              <w:rPr>
                <w:rFonts w:cs="宋体"/>
                <w:szCs w:val="18"/>
              </w:rPr>
              <w:t xml:space="preserve"> </w:t>
            </w:r>
            <w:r w:rsidR="004B5A75">
              <w:rPr>
                <w:rFonts w:cs="宋体" w:hint="eastAsia"/>
                <w:szCs w:val="18"/>
              </w:rPr>
              <w:t>能够进行客户信息处理，掌握客户关系管理系统的操作方法。</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6 \* GB3 \* MERGEFORMAT </w:instrText>
            </w:r>
            <w:r>
              <w:rPr>
                <w:rFonts w:cs="宋体" w:hint="eastAsia"/>
                <w:szCs w:val="18"/>
              </w:rPr>
              <w:fldChar w:fldCharType="separate"/>
            </w:r>
            <w:r w:rsidR="004B5A75">
              <w:rPr>
                <w:rFonts w:cs="宋体" w:hint="eastAsia"/>
                <w:szCs w:val="18"/>
              </w:rPr>
              <w:t>⑥</w:t>
            </w:r>
            <w:r>
              <w:rPr>
                <w:rFonts w:cs="宋体" w:hint="eastAsia"/>
                <w:szCs w:val="18"/>
              </w:rPr>
              <w:fldChar w:fldCharType="end"/>
            </w:r>
            <w:r w:rsidR="004B5A75">
              <w:rPr>
                <w:rFonts w:cs="宋体"/>
                <w:szCs w:val="18"/>
              </w:rPr>
              <w:t xml:space="preserve"> </w:t>
            </w:r>
            <w:r w:rsidR="004B5A75">
              <w:rPr>
                <w:rFonts w:cs="宋体" w:hint="eastAsia"/>
                <w:szCs w:val="18"/>
              </w:rPr>
              <w:t>能够正确接待并有效处理客户投诉。</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7 \* GB3 \* MERGEFORMAT </w:instrText>
            </w:r>
            <w:r>
              <w:rPr>
                <w:rFonts w:cs="宋体" w:hint="eastAsia"/>
                <w:szCs w:val="18"/>
              </w:rPr>
              <w:fldChar w:fldCharType="separate"/>
            </w:r>
            <w:r w:rsidR="004B5A75">
              <w:rPr>
                <w:rFonts w:ascii="宋体" w:hAnsi="宋体" w:cs="宋体" w:hint="eastAsia"/>
                <w:szCs w:val="18"/>
              </w:rPr>
              <w:t>⑦</w:t>
            </w:r>
            <w:r>
              <w:rPr>
                <w:rFonts w:cs="宋体" w:hint="eastAsia"/>
                <w:szCs w:val="18"/>
              </w:rPr>
              <w:fldChar w:fldCharType="end"/>
            </w:r>
            <w:r w:rsidR="004B5A75">
              <w:rPr>
                <w:rFonts w:cs="宋体"/>
                <w:szCs w:val="18"/>
              </w:rPr>
              <w:t xml:space="preserve"> </w:t>
            </w:r>
            <w:r w:rsidR="004B5A75">
              <w:rPr>
                <w:rFonts w:cs="宋体" w:hint="eastAsia"/>
                <w:szCs w:val="18"/>
              </w:rPr>
              <w:t>能够准确进行卖场的现场环境维护、督导和问题处理。</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8 \* GB3 \* MERGEFORMAT </w:instrText>
            </w:r>
            <w:r>
              <w:rPr>
                <w:rFonts w:cs="宋体" w:hint="eastAsia"/>
                <w:szCs w:val="18"/>
              </w:rPr>
              <w:fldChar w:fldCharType="separate"/>
            </w:r>
            <w:r w:rsidR="004B5A75">
              <w:rPr>
                <w:rFonts w:ascii="宋体" w:hAnsi="宋体" w:cs="宋体" w:hint="eastAsia"/>
                <w:szCs w:val="18"/>
              </w:rPr>
              <w:t>⑧</w:t>
            </w:r>
            <w:r>
              <w:rPr>
                <w:rFonts w:cs="宋体" w:hint="eastAsia"/>
                <w:szCs w:val="18"/>
              </w:rPr>
              <w:fldChar w:fldCharType="end"/>
            </w:r>
            <w:r w:rsidR="004B5A75">
              <w:rPr>
                <w:rFonts w:cs="宋体"/>
                <w:szCs w:val="18"/>
              </w:rPr>
              <w:t xml:space="preserve"> </w:t>
            </w:r>
            <w:r w:rsidR="004B5A75">
              <w:rPr>
                <w:rFonts w:cs="宋体" w:hint="eastAsia"/>
                <w:szCs w:val="18"/>
              </w:rPr>
              <w:t>能够运用服务差距模型分析现实中的客户服务问题</w:t>
            </w:r>
          </w:p>
        </w:tc>
      </w:tr>
      <w:tr w:rsidR="000F7ED1">
        <w:trPr>
          <w:trHeight w:val="20"/>
          <w:jc w:val="center"/>
        </w:trPr>
        <w:tc>
          <w:tcPr>
            <w:tcW w:w="600" w:type="dxa"/>
            <w:vAlign w:val="center"/>
          </w:tcPr>
          <w:p w:rsidR="000F7ED1" w:rsidRDefault="004B5A75">
            <w:pPr>
              <w:pStyle w:val="aff6"/>
              <w:rPr>
                <w:rFonts w:cs="宋体"/>
                <w:szCs w:val="18"/>
              </w:rPr>
            </w:pPr>
            <w:r>
              <w:rPr>
                <w:rFonts w:cs="宋体" w:hint="eastAsia"/>
                <w:szCs w:val="18"/>
              </w:rPr>
              <w:t>5</w:t>
            </w:r>
          </w:p>
        </w:tc>
        <w:tc>
          <w:tcPr>
            <w:tcW w:w="1372" w:type="dxa"/>
            <w:vAlign w:val="center"/>
          </w:tcPr>
          <w:p w:rsidR="000F7ED1" w:rsidRDefault="004B5A75">
            <w:pPr>
              <w:pStyle w:val="aff6"/>
              <w:rPr>
                <w:rFonts w:cs="宋体"/>
                <w:szCs w:val="18"/>
              </w:rPr>
            </w:pPr>
            <w:r>
              <w:rPr>
                <w:rFonts w:cs="宋体" w:hint="eastAsia"/>
                <w:szCs w:val="18"/>
              </w:rPr>
              <w:t>项目管理</w:t>
            </w:r>
          </w:p>
        </w:tc>
        <w:tc>
          <w:tcPr>
            <w:tcW w:w="2772" w:type="dxa"/>
            <w:vAlign w:val="center"/>
          </w:tcPr>
          <w:p w:rsidR="000F7ED1" w:rsidRDefault="004B5A75">
            <w:pPr>
              <w:pStyle w:val="aff6"/>
              <w:snapToGrid w:val="0"/>
              <w:spacing w:line="312"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进行项目启动，完成立项方案和项目可行性分析。</w:t>
            </w:r>
          </w:p>
          <w:p w:rsidR="000F7ED1" w:rsidRDefault="004B5A75">
            <w:pPr>
              <w:pStyle w:val="aff6"/>
              <w:snapToGrid w:val="0"/>
              <w:spacing w:line="312" w:lineRule="exact"/>
              <w:ind w:firstLineChars="100" w:firstLine="186"/>
              <w:jc w:val="both"/>
              <w:rPr>
                <w:rFonts w:cs="宋体"/>
                <w:szCs w:val="18"/>
              </w:rPr>
            </w:pPr>
            <w:r>
              <w:rPr>
                <w:rFonts w:cs="宋体" w:hint="eastAsia"/>
                <w:szCs w:val="18"/>
              </w:rPr>
              <w:t>②</w:t>
            </w:r>
            <w:r>
              <w:rPr>
                <w:rFonts w:cs="宋体" w:hint="eastAsia"/>
                <w:szCs w:val="18"/>
              </w:rPr>
              <w:t xml:space="preserve"> </w:t>
            </w:r>
            <w:r>
              <w:rPr>
                <w:rFonts w:cs="宋体" w:hint="eastAsia"/>
                <w:szCs w:val="18"/>
              </w:rPr>
              <w:t>进行项目资源（时间、成本、人员、风险等）分配。</w:t>
            </w:r>
          </w:p>
          <w:p w:rsidR="000F7ED1" w:rsidRDefault="004B5A75">
            <w:pPr>
              <w:pStyle w:val="aff6"/>
              <w:snapToGrid w:val="0"/>
              <w:spacing w:line="312" w:lineRule="exact"/>
              <w:ind w:firstLineChars="100" w:firstLine="186"/>
              <w:jc w:val="both"/>
              <w:rPr>
                <w:rFonts w:cs="宋体"/>
                <w:spacing w:val="-4"/>
                <w:szCs w:val="18"/>
              </w:rPr>
            </w:pPr>
            <w:r>
              <w:rPr>
                <w:rFonts w:cs="宋体" w:hint="eastAsia"/>
                <w:szCs w:val="18"/>
              </w:rPr>
              <w:t>③</w:t>
            </w:r>
            <w:r>
              <w:rPr>
                <w:rFonts w:cs="宋体" w:hint="eastAsia"/>
                <w:szCs w:val="18"/>
              </w:rPr>
              <w:t xml:space="preserve"> </w:t>
            </w:r>
            <w:r>
              <w:rPr>
                <w:rFonts w:cs="宋体" w:hint="eastAsia"/>
                <w:szCs w:val="18"/>
              </w:rPr>
              <w:t>运</w:t>
            </w:r>
            <w:r>
              <w:rPr>
                <w:rFonts w:cs="宋体" w:hint="eastAsia"/>
                <w:spacing w:val="-4"/>
                <w:szCs w:val="18"/>
              </w:rPr>
              <w:t>用相关工具，按照计划执行项目，并进行项目监测和控制。</w:t>
            </w:r>
          </w:p>
          <w:p w:rsidR="000F7ED1" w:rsidRDefault="004B5A75">
            <w:pPr>
              <w:pStyle w:val="aff6"/>
              <w:snapToGrid w:val="0"/>
              <w:spacing w:line="312"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进行项目验收，完成结项工作</w:t>
            </w:r>
          </w:p>
        </w:tc>
        <w:tc>
          <w:tcPr>
            <w:tcW w:w="3959" w:type="dxa"/>
            <w:vAlign w:val="center"/>
          </w:tcPr>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1 \* GB3 \* MERGEFORMAT </w:instrText>
            </w:r>
            <w:r>
              <w:rPr>
                <w:rFonts w:cs="宋体" w:hint="eastAsia"/>
                <w:szCs w:val="18"/>
              </w:rPr>
              <w:fldChar w:fldCharType="separate"/>
            </w:r>
            <w:r w:rsidR="004B5A75">
              <w:rPr>
                <w:rFonts w:cs="宋体" w:hint="eastAsia"/>
                <w:szCs w:val="18"/>
              </w:rPr>
              <w:t>①</w:t>
            </w:r>
            <w:r>
              <w:rPr>
                <w:rFonts w:cs="宋体" w:hint="eastAsia"/>
                <w:szCs w:val="18"/>
              </w:rPr>
              <w:fldChar w:fldCharType="end"/>
            </w:r>
            <w:r w:rsidR="004B5A75">
              <w:rPr>
                <w:rFonts w:cs="宋体"/>
                <w:szCs w:val="18"/>
              </w:rPr>
              <w:t xml:space="preserve"> </w:t>
            </w:r>
            <w:r w:rsidR="004B5A75">
              <w:rPr>
                <w:rFonts w:cs="宋体" w:hint="eastAsia"/>
                <w:szCs w:val="18"/>
              </w:rPr>
              <w:t>了解项目管理的特点、范围和运行环境。</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2 \* GB3 \* MERGEFORMAT </w:instrText>
            </w:r>
            <w:r>
              <w:rPr>
                <w:rFonts w:cs="宋体" w:hint="eastAsia"/>
                <w:szCs w:val="18"/>
              </w:rPr>
              <w:fldChar w:fldCharType="separate"/>
            </w:r>
            <w:r w:rsidR="004B5A75">
              <w:rPr>
                <w:rFonts w:cs="宋体" w:hint="eastAsia"/>
                <w:szCs w:val="18"/>
              </w:rPr>
              <w:t>②</w:t>
            </w:r>
            <w:r>
              <w:rPr>
                <w:rFonts w:cs="宋体" w:hint="eastAsia"/>
                <w:szCs w:val="18"/>
              </w:rPr>
              <w:fldChar w:fldCharType="end"/>
            </w:r>
            <w:r w:rsidR="004B5A75">
              <w:rPr>
                <w:rFonts w:cs="宋体"/>
                <w:szCs w:val="18"/>
              </w:rPr>
              <w:t xml:space="preserve"> </w:t>
            </w:r>
            <w:r w:rsidR="004B5A75">
              <w:rPr>
                <w:rFonts w:cs="宋体" w:hint="eastAsia"/>
                <w:szCs w:val="18"/>
              </w:rPr>
              <w:t>能够进行立项方案撰写。</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3 \* GB3 \* MERGEFORMAT </w:instrText>
            </w:r>
            <w:r>
              <w:rPr>
                <w:rFonts w:cs="宋体" w:hint="eastAsia"/>
                <w:szCs w:val="18"/>
              </w:rPr>
              <w:fldChar w:fldCharType="separate"/>
            </w:r>
            <w:r w:rsidR="004B5A75">
              <w:rPr>
                <w:rFonts w:cs="宋体" w:hint="eastAsia"/>
                <w:szCs w:val="18"/>
              </w:rPr>
              <w:t>③</w:t>
            </w:r>
            <w:r>
              <w:rPr>
                <w:rFonts w:cs="宋体" w:hint="eastAsia"/>
                <w:szCs w:val="18"/>
              </w:rPr>
              <w:fldChar w:fldCharType="end"/>
            </w:r>
            <w:r w:rsidR="004B5A75">
              <w:rPr>
                <w:rFonts w:cs="宋体"/>
                <w:szCs w:val="18"/>
              </w:rPr>
              <w:t xml:space="preserve"> </w:t>
            </w:r>
            <w:r w:rsidR="004B5A75">
              <w:rPr>
                <w:rFonts w:cs="宋体" w:hint="eastAsia"/>
                <w:szCs w:val="18"/>
              </w:rPr>
              <w:t>能够进行项目可行性报告分析。</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4 \* GB3 \* MERGEFORMAT </w:instrText>
            </w:r>
            <w:r>
              <w:rPr>
                <w:rFonts w:cs="宋体" w:hint="eastAsia"/>
                <w:szCs w:val="18"/>
              </w:rPr>
              <w:fldChar w:fldCharType="separate"/>
            </w:r>
            <w:r w:rsidR="004B5A75">
              <w:rPr>
                <w:rFonts w:cs="宋体" w:hint="eastAsia"/>
                <w:szCs w:val="18"/>
              </w:rPr>
              <w:t>④</w:t>
            </w:r>
            <w:r>
              <w:rPr>
                <w:rFonts w:cs="宋体" w:hint="eastAsia"/>
                <w:szCs w:val="18"/>
              </w:rPr>
              <w:fldChar w:fldCharType="end"/>
            </w:r>
            <w:r w:rsidR="004B5A75">
              <w:rPr>
                <w:rFonts w:cs="宋体"/>
                <w:szCs w:val="18"/>
              </w:rPr>
              <w:t xml:space="preserve"> </w:t>
            </w:r>
            <w:r w:rsidR="004B5A75">
              <w:rPr>
                <w:rFonts w:cs="宋体" w:hint="eastAsia"/>
                <w:szCs w:val="18"/>
              </w:rPr>
              <w:t>能够进行项目资源的合理分配。</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5 \* GB3 \* MERGEFORMAT </w:instrText>
            </w:r>
            <w:r>
              <w:rPr>
                <w:rFonts w:cs="宋体" w:hint="eastAsia"/>
                <w:szCs w:val="18"/>
              </w:rPr>
              <w:fldChar w:fldCharType="separate"/>
            </w:r>
            <w:r w:rsidR="004B5A75">
              <w:rPr>
                <w:rFonts w:cs="宋体" w:hint="eastAsia"/>
                <w:szCs w:val="18"/>
              </w:rPr>
              <w:t>⑤</w:t>
            </w:r>
            <w:r>
              <w:rPr>
                <w:rFonts w:cs="宋体" w:hint="eastAsia"/>
                <w:szCs w:val="18"/>
              </w:rPr>
              <w:fldChar w:fldCharType="end"/>
            </w:r>
            <w:r w:rsidR="004B5A75">
              <w:rPr>
                <w:rFonts w:cs="宋体"/>
                <w:szCs w:val="18"/>
              </w:rPr>
              <w:t xml:space="preserve"> </w:t>
            </w:r>
            <w:r w:rsidR="004B5A75">
              <w:rPr>
                <w:rFonts w:cs="宋体" w:hint="eastAsia"/>
                <w:szCs w:val="18"/>
              </w:rPr>
              <w:t>能够进行项目成本估算、分析和控制。</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6 \* GB3 \* MERGEFORMAT </w:instrText>
            </w:r>
            <w:r>
              <w:rPr>
                <w:rFonts w:cs="宋体" w:hint="eastAsia"/>
                <w:szCs w:val="18"/>
              </w:rPr>
              <w:fldChar w:fldCharType="separate"/>
            </w:r>
            <w:r w:rsidR="004B5A75">
              <w:rPr>
                <w:rFonts w:cs="宋体" w:hint="eastAsia"/>
                <w:szCs w:val="18"/>
              </w:rPr>
              <w:t>⑥</w:t>
            </w:r>
            <w:r>
              <w:rPr>
                <w:rFonts w:cs="宋体" w:hint="eastAsia"/>
                <w:szCs w:val="18"/>
              </w:rPr>
              <w:fldChar w:fldCharType="end"/>
            </w:r>
            <w:r w:rsidR="004B5A75">
              <w:rPr>
                <w:rFonts w:cs="宋体"/>
                <w:szCs w:val="18"/>
              </w:rPr>
              <w:t xml:space="preserve"> </w:t>
            </w:r>
            <w:r w:rsidR="004B5A75">
              <w:rPr>
                <w:rFonts w:cs="宋体" w:hint="eastAsia"/>
                <w:szCs w:val="18"/>
              </w:rPr>
              <w:t>掌握项目规划和项目质量控制的方法。</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7 \* GB3 \* MERGEFORMAT </w:instrText>
            </w:r>
            <w:r>
              <w:rPr>
                <w:rFonts w:cs="宋体" w:hint="eastAsia"/>
                <w:szCs w:val="18"/>
              </w:rPr>
              <w:fldChar w:fldCharType="separate"/>
            </w:r>
            <w:r w:rsidR="004B5A75">
              <w:rPr>
                <w:rFonts w:cs="宋体" w:hint="eastAsia"/>
                <w:szCs w:val="18"/>
              </w:rPr>
              <w:t>⑦</w:t>
            </w:r>
            <w:r>
              <w:rPr>
                <w:rFonts w:cs="宋体" w:hint="eastAsia"/>
                <w:szCs w:val="18"/>
              </w:rPr>
              <w:fldChar w:fldCharType="end"/>
            </w:r>
            <w:r w:rsidR="004B5A75">
              <w:rPr>
                <w:rFonts w:cs="宋体"/>
                <w:szCs w:val="18"/>
              </w:rPr>
              <w:t xml:space="preserve"> </w:t>
            </w:r>
            <w:r w:rsidR="004B5A75">
              <w:rPr>
                <w:rFonts w:cs="宋体" w:hint="eastAsia"/>
                <w:szCs w:val="18"/>
              </w:rPr>
              <w:t>能够预测项目运营过程中的各类风险并进行项目风险监控。</w:t>
            </w:r>
          </w:p>
          <w:p w:rsidR="000F7ED1" w:rsidRDefault="00827069">
            <w:pPr>
              <w:pStyle w:val="aff6"/>
              <w:snapToGrid w:val="0"/>
              <w:spacing w:line="308"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8 \* GB3 \* MERGEFORMAT </w:instrText>
            </w:r>
            <w:r>
              <w:rPr>
                <w:rFonts w:cs="宋体" w:hint="eastAsia"/>
                <w:szCs w:val="18"/>
              </w:rPr>
              <w:fldChar w:fldCharType="separate"/>
            </w:r>
            <w:r w:rsidR="004B5A75">
              <w:rPr>
                <w:rFonts w:cs="宋体" w:hint="eastAsia"/>
                <w:szCs w:val="18"/>
              </w:rPr>
              <w:t>⑧</w:t>
            </w:r>
            <w:r>
              <w:rPr>
                <w:rFonts w:cs="宋体" w:hint="eastAsia"/>
                <w:szCs w:val="18"/>
              </w:rPr>
              <w:fldChar w:fldCharType="end"/>
            </w:r>
            <w:r w:rsidR="004B5A75">
              <w:rPr>
                <w:rFonts w:cs="宋体"/>
                <w:szCs w:val="18"/>
              </w:rPr>
              <w:t xml:space="preserve"> </w:t>
            </w:r>
            <w:r w:rsidR="004B5A75">
              <w:rPr>
                <w:rFonts w:cs="宋体" w:hint="eastAsia"/>
                <w:szCs w:val="18"/>
              </w:rPr>
              <w:t>能够完成项目验收和结项</w:t>
            </w:r>
          </w:p>
        </w:tc>
      </w:tr>
      <w:tr w:rsidR="000F7ED1">
        <w:trPr>
          <w:trHeight w:val="20"/>
          <w:jc w:val="center"/>
        </w:trPr>
        <w:tc>
          <w:tcPr>
            <w:tcW w:w="600" w:type="dxa"/>
            <w:tcBorders>
              <w:bottom w:val="single" w:sz="4" w:space="0" w:color="auto"/>
            </w:tcBorders>
            <w:vAlign w:val="center"/>
          </w:tcPr>
          <w:p w:rsidR="000F7ED1" w:rsidRDefault="004B5A75">
            <w:pPr>
              <w:pStyle w:val="aff6"/>
              <w:rPr>
                <w:rFonts w:cs="宋体"/>
                <w:szCs w:val="18"/>
              </w:rPr>
            </w:pPr>
            <w:r>
              <w:rPr>
                <w:rFonts w:cs="宋体" w:hint="eastAsia"/>
                <w:szCs w:val="18"/>
              </w:rPr>
              <w:t>6</w:t>
            </w:r>
          </w:p>
        </w:tc>
        <w:tc>
          <w:tcPr>
            <w:tcW w:w="1372" w:type="dxa"/>
            <w:tcBorders>
              <w:bottom w:val="single" w:sz="4" w:space="0" w:color="auto"/>
            </w:tcBorders>
            <w:vAlign w:val="center"/>
          </w:tcPr>
          <w:p w:rsidR="000F7ED1" w:rsidRDefault="004B5A75">
            <w:pPr>
              <w:pStyle w:val="aff6"/>
              <w:rPr>
                <w:rFonts w:cs="宋体"/>
                <w:szCs w:val="18"/>
              </w:rPr>
            </w:pPr>
            <w:r>
              <w:rPr>
                <w:rFonts w:cs="宋体" w:hint="eastAsia"/>
                <w:szCs w:val="18"/>
              </w:rPr>
              <w:t>供应链管理</w:t>
            </w:r>
          </w:p>
        </w:tc>
        <w:tc>
          <w:tcPr>
            <w:tcW w:w="2772" w:type="dxa"/>
            <w:tcBorders>
              <w:bottom w:val="single" w:sz="4" w:space="0" w:color="auto"/>
            </w:tcBorders>
            <w:vAlign w:val="center"/>
          </w:tcPr>
          <w:p w:rsidR="000F7ED1" w:rsidRDefault="004B5A75">
            <w:pPr>
              <w:pStyle w:val="aff6"/>
              <w:snapToGrid w:val="0"/>
              <w:spacing w:line="308" w:lineRule="exact"/>
              <w:ind w:firstLineChars="100" w:firstLine="186"/>
              <w:jc w:val="both"/>
              <w:rPr>
                <w:rFonts w:cs="宋体"/>
                <w:szCs w:val="18"/>
              </w:rPr>
            </w:pPr>
            <w:r>
              <w:rPr>
                <w:rFonts w:cs="宋体" w:hint="eastAsia"/>
                <w:szCs w:val="18"/>
              </w:rPr>
              <w:t>①</w:t>
            </w:r>
            <w:r>
              <w:rPr>
                <w:rFonts w:cs="宋体" w:hint="eastAsia"/>
                <w:szCs w:val="18"/>
              </w:rPr>
              <w:t xml:space="preserve"> </w:t>
            </w:r>
            <w:r>
              <w:rPr>
                <w:rFonts w:cs="宋体" w:hint="eastAsia"/>
                <w:szCs w:val="18"/>
              </w:rPr>
              <w:t>协助编制供应链管理战略规划。</w:t>
            </w:r>
          </w:p>
          <w:p w:rsidR="000F7ED1" w:rsidRDefault="004B5A75">
            <w:pPr>
              <w:pStyle w:val="aff6"/>
              <w:snapToGrid w:val="0"/>
              <w:spacing w:line="308" w:lineRule="exact"/>
              <w:ind w:firstLineChars="100" w:firstLine="186"/>
              <w:jc w:val="both"/>
              <w:rPr>
                <w:rFonts w:cs="宋体"/>
                <w:spacing w:val="-4"/>
                <w:szCs w:val="18"/>
              </w:rPr>
            </w:pPr>
            <w:r>
              <w:rPr>
                <w:rFonts w:cs="宋体" w:hint="eastAsia"/>
                <w:szCs w:val="18"/>
              </w:rPr>
              <w:t>②</w:t>
            </w:r>
            <w:r>
              <w:rPr>
                <w:rFonts w:cs="宋体" w:hint="eastAsia"/>
                <w:szCs w:val="18"/>
              </w:rPr>
              <w:t xml:space="preserve"> </w:t>
            </w:r>
            <w:r>
              <w:rPr>
                <w:rFonts w:cs="宋体" w:hint="eastAsia"/>
                <w:szCs w:val="18"/>
              </w:rPr>
              <w:t>优</w:t>
            </w:r>
            <w:r>
              <w:rPr>
                <w:rFonts w:cs="宋体" w:hint="eastAsia"/>
                <w:spacing w:val="-4"/>
                <w:szCs w:val="18"/>
              </w:rPr>
              <w:t>化供应链流程，规范操作，对相关合同和细则进行管理。</w:t>
            </w:r>
          </w:p>
          <w:p w:rsidR="000F7ED1" w:rsidRDefault="004B5A75">
            <w:pPr>
              <w:pStyle w:val="aff6"/>
              <w:snapToGrid w:val="0"/>
              <w:spacing w:line="308" w:lineRule="exact"/>
              <w:ind w:firstLineChars="100" w:firstLine="186"/>
              <w:jc w:val="both"/>
              <w:rPr>
                <w:rFonts w:cs="宋体"/>
                <w:szCs w:val="18"/>
              </w:rPr>
            </w:pPr>
            <w:r>
              <w:rPr>
                <w:rFonts w:cs="宋体" w:hint="eastAsia"/>
                <w:szCs w:val="18"/>
              </w:rPr>
              <w:t>③</w:t>
            </w:r>
            <w:r>
              <w:rPr>
                <w:rFonts w:cs="宋体" w:hint="eastAsia"/>
                <w:szCs w:val="18"/>
              </w:rPr>
              <w:t xml:space="preserve"> </w:t>
            </w:r>
            <w:r>
              <w:rPr>
                <w:rFonts w:cs="宋体" w:hint="eastAsia"/>
                <w:szCs w:val="18"/>
              </w:rPr>
              <w:t>进行供应链采购管理。</w:t>
            </w:r>
          </w:p>
          <w:p w:rsidR="000F7ED1" w:rsidRDefault="004B5A75">
            <w:pPr>
              <w:pStyle w:val="aff6"/>
              <w:snapToGrid w:val="0"/>
              <w:spacing w:line="308" w:lineRule="exact"/>
              <w:ind w:firstLineChars="100" w:firstLine="186"/>
              <w:jc w:val="both"/>
              <w:rPr>
                <w:rFonts w:cs="宋体"/>
                <w:szCs w:val="18"/>
              </w:rPr>
            </w:pPr>
            <w:r>
              <w:rPr>
                <w:rFonts w:cs="宋体" w:hint="eastAsia"/>
                <w:szCs w:val="18"/>
              </w:rPr>
              <w:t>④</w:t>
            </w:r>
            <w:r>
              <w:rPr>
                <w:rFonts w:cs="宋体" w:hint="eastAsia"/>
                <w:szCs w:val="18"/>
              </w:rPr>
              <w:t xml:space="preserve"> </w:t>
            </w:r>
            <w:r>
              <w:rPr>
                <w:rFonts w:cs="宋体" w:hint="eastAsia"/>
                <w:szCs w:val="18"/>
              </w:rPr>
              <w:t>进行供应链库存管理流程设计</w:t>
            </w:r>
          </w:p>
        </w:tc>
        <w:tc>
          <w:tcPr>
            <w:tcW w:w="3959" w:type="dxa"/>
            <w:tcBorders>
              <w:bottom w:val="single" w:sz="4" w:space="0" w:color="auto"/>
            </w:tcBorders>
            <w:vAlign w:val="center"/>
          </w:tcPr>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1 \* GB3 \* MERGEFORMAT </w:instrText>
            </w:r>
            <w:r>
              <w:rPr>
                <w:rFonts w:cs="宋体" w:hint="eastAsia"/>
                <w:szCs w:val="18"/>
              </w:rPr>
              <w:fldChar w:fldCharType="separate"/>
            </w:r>
            <w:r w:rsidR="004B5A75">
              <w:rPr>
                <w:rFonts w:cs="宋体" w:hint="eastAsia"/>
                <w:szCs w:val="18"/>
              </w:rPr>
              <w:t>①</w:t>
            </w:r>
            <w:r>
              <w:rPr>
                <w:rFonts w:cs="宋体" w:hint="eastAsia"/>
                <w:szCs w:val="18"/>
              </w:rPr>
              <w:fldChar w:fldCharType="end"/>
            </w:r>
            <w:r w:rsidR="004B5A75">
              <w:rPr>
                <w:rFonts w:cs="宋体"/>
                <w:szCs w:val="18"/>
              </w:rPr>
              <w:t xml:space="preserve"> </w:t>
            </w:r>
            <w:r w:rsidR="004B5A75">
              <w:rPr>
                <w:rFonts w:cs="宋体" w:hint="eastAsia"/>
                <w:szCs w:val="18"/>
              </w:rPr>
              <w:t>了解供应链管理要素与集成化运行机制。</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2 \* GB3 \* MERGEFORMAT </w:instrText>
            </w:r>
            <w:r>
              <w:rPr>
                <w:rFonts w:cs="宋体" w:hint="eastAsia"/>
                <w:szCs w:val="18"/>
              </w:rPr>
              <w:fldChar w:fldCharType="separate"/>
            </w:r>
            <w:r w:rsidR="004B5A75">
              <w:rPr>
                <w:rFonts w:cs="宋体" w:hint="eastAsia"/>
                <w:szCs w:val="18"/>
              </w:rPr>
              <w:t>②</w:t>
            </w:r>
            <w:r>
              <w:rPr>
                <w:rFonts w:cs="宋体" w:hint="eastAsia"/>
                <w:szCs w:val="18"/>
              </w:rPr>
              <w:fldChar w:fldCharType="end"/>
            </w:r>
            <w:r w:rsidR="004B5A75">
              <w:rPr>
                <w:rFonts w:cs="宋体"/>
                <w:szCs w:val="18"/>
              </w:rPr>
              <w:t xml:space="preserve"> </w:t>
            </w:r>
            <w:r w:rsidR="004B5A75">
              <w:rPr>
                <w:rFonts w:cs="宋体" w:hint="eastAsia"/>
                <w:szCs w:val="18"/>
              </w:rPr>
              <w:t>了解供应链类型和构建原则。</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3 \* GB3 \* MERGEFORMAT </w:instrText>
            </w:r>
            <w:r>
              <w:rPr>
                <w:rFonts w:cs="宋体" w:hint="eastAsia"/>
                <w:szCs w:val="18"/>
              </w:rPr>
              <w:fldChar w:fldCharType="separate"/>
            </w:r>
            <w:r w:rsidR="004B5A75">
              <w:rPr>
                <w:rFonts w:cs="宋体" w:hint="eastAsia"/>
                <w:szCs w:val="18"/>
              </w:rPr>
              <w:t>③</w:t>
            </w:r>
            <w:r>
              <w:rPr>
                <w:rFonts w:cs="宋体" w:hint="eastAsia"/>
                <w:szCs w:val="18"/>
              </w:rPr>
              <w:fldChar w:fldCharType="end"/>
            </w:r>
            <w:r w:rsidR="004B5A75">
              <w:rPr>
                <w:rFonts w:cs="宋体"/>
                <w:szCs w:val="18"/>
              </w:rPr>
              <w:t xml:space="preserve"> </w:t>
            </w:r>
            <w:r w:rsidR="004B5A75">
              <w:rPr>
                <w:rFonts w:cs="宋体" w:hint="eastAsia"/>
                <w:szCs w:val="18"/>
              </w:rPr>
              <w:t>掌握供应链管理决策与策略。</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4 \* GB3 \* MERGEFORMAT </w:instrText>
            </w:r>
            <w:r>
              <w:rPr>
                <w:rFonts w:cs="宋体" w:hint="eastAsia"/>
                <w:szCs w:val="18"/>
              </w:rPr>
              <w:fldChar w:fldCharType="separate"/>
            </w:r>
            <w:r w:rsidR="004B5A75">
              <w:rPr>
                <w:rFonts w:cs="宋体" w:hint="eastAsia"/>
                <w:szCs w:val="18"/>
              </w:rPr>
              <w:t>④</w:t>
            </w:r>
            <w:r>
              <w:rPr>
                <w:rFonts w:cs="宋体" w:hint="eastAsia"/>
                <w:szCs w:val="18"/>
              </w:rPr>
              <w:fldChar w:fldCharType="end"/>
            </w:r>
            <w:r w:rsidR="004B5A75">
              <w:rPr>
                <w:rFonts w:cs="宋体"/>
                <w:szCs w:val="18"/>
              </w:rPr>
              <w:t xml:space="preserve"> </w:t>
            </w:r>
            <w:r w:rsidR="004B5A75">
              <w:rPr>
                <w:rFonts w:cs="宋体" w:hint="eastAsia"/>
                <w:szCs w:val="18"/>
              </w:rPr>
              <w:t>掌握供应链组织一体化管理的要点。</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5 \* GB3 \* MERGEFORMAT </w:instrText>
            </w:r>
            <w:r>
              <w:rPr>
                <w:rFonts w:cs="宋体" w:hint="eastAsia"/>
                <w:szCs w:val="18"/>
              </w:rPr>
              <w:fldChar w:fldCharType="separate"/>
            </w:r>
            <w:r w:rsidR="004B5A75">
              <w:rPr>
                <w:rFonts w:cs="宋体" w:hint="eastAsia"/>
                <w:szCs w:val="18"/>
              </w:rPr>
              <w:t>⑤</w:t>
            </w:r>
            <w:r>
              <w:rPr>
                <w:rFonts w:cs="宋体" w:hint="eastAsia"/>
                <w:szCs w:val="18"/>
              </w:rPr>
              <w:fldChar w:fldCharType="end"/>
            </w:r>
            <w:r w:rsidR="004B5A75">
              <w:rPr>
                <w:rFonts w:cs="宋体"/>
                <w:szCs w:val="18"/>
              </w:rPr>
              <w:t xml:space="preserve"> </w:t>
            </w:r>
            <w:r w:rsidR="004B5A75">
              <w:rPr>
                <w:rFonts w:cs="宋体" w:hint="eastAsia"/>
                <w:szCs w:val="18"/>
              </w:rPr>
              <w:t>能够进行供应链采购管理和库存管理。</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hint="eastAsia"/>
                <w:szCs w:val="18"/>
              </w:rPr>
              <w:instrText xml:space="preserve"> = 6 \* GB3 \* MERGEFORMAT </w:instrText>
            </w:r>
            <w:r>
              <w:rPr>
                <w:rFonts w:cs="宋体" w:hint="eastAsia"/>
                <w:szCs w:val="18"/>
              </w:rPr>
              <w:fldChar w:fldCharType="separate"/>
            </w:r>
            <w:r w:rsidR="004B5A75">
              <w:rPr>
                <w:rFonts w:cs="宋体" w:hint="eastAsia"/>
                <w:szCs w:val="18"/>
              </w:rPr>
              <w:t>⑥</w:t>
            </w:r>
            <w:r>
              <w:rPr>
                <w:rFonts w:cs="宋体" w:hint="eastAsia"/>
                <w:szCs w:val="18"/>
              </w:rPr>
              <w:fldChar w:fldCharType="end"/>
            </w:r>
            <w:r w:rsidR="004B5A75">
              <w:rPr>
                <w:rFonts w:cs="宋体"/>
                <w:szCs w:val="18"/>
              </w:rPr>
              <w:t xml:space="preserve"> </w:t>
            </w:r>
            <w:r w:rsidR="004B5A75">
              <w:rPr>
                <w:rFonts w:cs="宋体" w:hint="eastAsia"/>
                <w:szCs w:val="18"/>
              </w:rPr>
              <w:t>了解供应链集成管理。</w:t>
            </w:r>
          </w:p>
          <w:p w:rsidR="000F7ED1" w:rsidRDefault="00827069">
            <w:pPr>
              <w:pStyle w:val="aff6"/>
              <w:snapToGrid w:val="0"/>
              <w:spacing w:line="312" w:lineRule="exact"/>
              <w:ind w:firstLineChars="100" w:firstLine="186"/>
              <w:jc w:val="both"/>
              <w:rPr>
                <w:rFonts w:cs="宋体"/>
                <w:szCs w:val="18"/>
              </w:rPr>
            </w:pPr>
            <w:r>
              <w:rPr>
                <w:rFonts w:cs="宋体" w:hint="eastAsia"/>
                <w:szCs w:val="18"/>
              </w:rPr>
              <w:fldChar w:fldCharType="begin"/>
            </w:r>
            <w:r w:rsidR="004B5A75">
              <w:rPr>
                <w:rFonts w:cs="宋体"/>
                <w:szCs w:val="18"/>
              </w:rPr>
              <w:instrText xml:space="preserve"> = 7 \* GB3 \* MERGEFORMAT </w:instrText>
            </w:r>
            <w:r>
              <w:rPr>
                <w:rFonts w:cs="宋体" w:hint="eastAsia"/>
                <w:szCs w:val="18"/>
              </w:rPr>
              <w:fldChar w:fldCharType="separate"/>
            </w:r>
            <w:r w:rsidR="004B5A75">
              <w:rPr>
                <w:rFonts w:cs="宋体" w:hint="eastAsia"/>
                <w:szCs w:val="18"/>
              </w:rPr>
              <w:t>⑦</w:t>
            </w:r>
            <w:r>
              <w:rPr>
                <w:rFonts w:cs="宋体" w:hint="eastAsia"/>
                <w:szCs w:val="18"/>
              </w:rPr>
              <w:fldChar w:fldCharType="end"/>
            </w:r>
            <w:r w:rsidR="004B5A75">
              <w:rPr>
                <w:rFonts w:cs="宋体"/>
                <w:szCs w:val="18"/>
              </w:rPr>
              <w:t xml:space="preserve"> </w:t>
            </w:r>
            <w:r w:rsidR="004B5A75">
              <w:rPr>
                <w:rFonts w:cs="宋体" w:hint="eastAsia"/>
                <w:szCs w:val="18"/>
              </w:rPr>
              <w:t>了解国家供应链战略</w:t>
            </w:r>
          </w:p>
        </w:tc>
      </w:tr>
      <w:tr w:rsidR="000F7ED1">
        <w:trPr>
          <w:trHeight w:val="20"/>
          <w:jc w:val="center"/>
        </w:trPr>
        <w:tc>
          <w:tcPr>
            <w:tcW w:w="600" w:type="dxa"/>
            <w:tcBorders>
              <w:top w:val="single" w:sz="4" w:space="0" w:color="auto"/>
              <w:bottom w:val="single" w:sz="4" w:space="0" w:color="auto"/>
            </w:tcBorders>
            <w:vAlign w:val="center"/>
          </w:tcPr>
          <w:p w:rsidR="000F7ED1" w:rsidRDefault="004B5A75">
            <w:pPr>
              <w:pStyle w:val="aff6"/>
              <w:snapToGrid w:val="0"/>
              <w:spacing w:line="310" w:lineRule="atLeast"/>
              <w:rPr>
                <w:rFonts w:cs="宋体"/>
                <w:szCs w:val="18"/>
              </w:rPr>
            </w:pPr>
            <w:r>
              <w:rPr>
                <w:rFonts w:cs="宋体" w:hint="eastAsia"/>
                <w:szCs w:val="18"/>
              </w:rPr>
              <w:t>7</w:t>
            </w:r>
          </w:p>
        </w:tc>
        <w:tc>
          <w:tcPr>
            <w:tcW w:w="1372" w:type="dxa"/>
            <w:tcBorders>
              <w:top w:val="single" w:sz="4" w:space="0" w:color="auto"/>
              <w:bottom w:val="single" w:sz="4" w:space="0" w:color="auto"/>
            </w:tcBorders>
            <w:vAlign w:val="center"/>
          </w:tcPr>
          <w:p w:rsidR="000F7ED1" w:rsidRDefault="004B5A75">
            <w:pPr>
              <w:pStyle w:val="aff6"/>
              <w:snapToGrid w:val="0"/>
              <w:spacing w:line="310" w:lineRule="atLeast"/>
              <w:rPr>
                <w:rFonts w:cs="宋体"/>
                <w:szCs w:val="18"/>
              </w:rPr>
            </w:pPr>
            <w:r>
              <w:rPr>
                <w:rFonts w:cs="宋体" w:hint="eastAsia"/>
                <w:szCs w:val="18"/>
              </w:rPr>
              <w:t>企业管理咨询</w:t>
            </w:r>
          </w:p>
        </w:tc>
        <w:tc>
          <w:tcPr>
            <w:tcW w:w="2772" w:type="dxa"/>
            <w:tcBorders>
              <w:top w:val="single" w:sz="4" w:space="0" w:color="auto"/>
              <w:bottom w:val="single" w:sz="4" w:space="0" w:color="auto"/>
            </w:tcBorders>
            <w:vAlign w:val="center"/>
          </w:tcPr>
          <w:p w:rsidR="000F7ED1" w:rsidRDefault="004B5A75">
            <w:pPr>
              <w:pStyle w:val="aff6"/>
              <w:snapToGrid w:val="0"/>
              <w:spacing w:line="310" w:lineRule="atLeast"/>
              <w:ind w:firstLineChars="100" w:firstLine="186"/>
              <w:jc w:val="both"/>
              <w:rPr>
                <w:rFonts w:cs="宋体"/>
                <w:szCs w:val="18"/>
              </w:rPr>
            </w:pPr>
            <w:r>
              <w:rPr>
                <w:rFonts w:ascii="宋体" w:hAnsi="宋体" w:cs="宋体" w:hint="eastAsia"/>
                <w:szCs w:val="18"/>
              </w:rPr>
              <w:t xml:space="preserve">① </w:t>
            </w:r>
            <w:r>
              <w:rPr>
                <w:rFonts w:cs="宋体" w:hint="eastAsia"/>
                <w:szCs w:val="18"/>
              </w:rPr>
              <w:t>利用演绎法发现问题，并对问题进行属性分析。</w:t>
            </w:r>
          </w:p>
          <w:p w:rsidR="000F7ED1" w:rsidRDefault="004B5A75">
            <w:pPr>
              <w:pStyle w:val="aff6"/>
              <w:snapToGrid w:val="0"/>
              <w:spacing w:line="310" w:lineRule="atLeast"/>
              <w:ind w:firstLineChars="100" w:firstLine="186"/>
              <w:jc w:val="both"/>
              <w:rPr>
                <w:rFonts w:cs="宋体"/>
                <w:szCs w:val="18"/>
              </w:rPr>
            </w:pPr>
            <w:r>
              <w:rPr>
                <w:rFonts w:ascii="宋体" w:hAnsi="宋体" w:cs="宋体" w:hint="eastAsia"/>
                <w:szCs w:val="18"/>
              </w:rPr>
              <w:t xml:space="preserve">② </w:t>
            </w:r>
            <w:r>
              <w:rPr>
                <w:rFonts w:cs="宋体" w:hint="eastAsia"/>
                <w:szCs w:val="18"/>
              </w:rPr>
              <w:t>明确诊断目的，进行调查、分析和判断。</w:t>
            </w:r>
          </w:p>
        </w:tc>
        <w:tc>
          <w:tcPr>
            <w:tcW w:w="3959" w:type="dxa"/>
            <w:tcBorders>
              <w:top w:val="single" w:sz="4" w:space="0" w:color="auto"/>
              <w:bottom w:val="single" w:sz="4" w:space="0" w:color="auto"/>
            </w:tcBorders>
            <w:vAlign w:val="center"/>
          </w:tcPr>
          <w:p w:rsidR="000F7ED1" w:rsidRDefault="00827069">
            <w:pPr>
              <w:pStyle w:val="aff6"/>
              <w:snapToGrid w:val="0"/>
              <w:spacing w:line="310" w:lineRule="atLeast"/>
              <w:ind w:firstLineChars="100" w:firstLine="186"/>
              <w:jc w:val="both"/>
              <w:rPr>
                <w:rFonts w:cs="宋体"/>
                <w:szCs w:val="18"/>
              </w:rPr>
            </w:pPr>
            <w:r>
              <w:rPr>
                <w:rFonts w:cs="宋体" w:hint="eastAsia"/>
                <w:szCs w:val="18"/>
              </w:rPr>
              <w:fldChar w:fldCharType="begin"/>
            </w:r>
            <w:r w:rsidR="004B5A75">
              <w:rPr>
                <w:rFonts w:cs="宋体"/>
                <w:szCs w:val="18"/>
              </w:rPr>
              <w:instrText xml:space="preserve"> = 1 \* GB3 \* MERGEFORMAT </w:instrText>
            </w:r>
            <w:r>
              <w:rPr>
                <w:rFonts w:cs="宋体" w:hint="eastAsia"/>
                <w:szCs w:val="18"/>
              </w:rPr>
              <w:fldChar w:fldCharType="separate"/>
            </w:r>
            <w:r w:rsidR="004B5A75">
              <w:rPr>
                <w:rFonts w:cs="宋体" w:hint="eastAsia"/>
                <w:szCs w:val="18"/>
              </w:rPr>
              <w:t>①</w:t>
            </w:r>
            <w:r>
              <w:rPr>
                <w:rFonts w:cs="宋体" w:hint="eastAsia"/>
                <w:szCs w:val="18"/>
              </w:rPr>
              <w:fldChar w:fldCharType="end"/>
            </w:r>
            <w:r w:rsidR="004B5A75">
              <w:rPr>
                <w:rFonts w:cs="宋体"/>
                <w:szCs w:val="18"/>
              </w:rPr>
              <w:t xml:space="preserve"> </w:t>
            </w:r>
            <w:r w:rsidR="004B5A75">
              <w:rPr>
                <w:rFonts w:cs="宋体" w:hint="eastAsia"/>
                <w:szCs w:val="18"/>
              </w:rPr>
              <w:t>了解企业管理咨询的发展。</w:t>
            </w:r>
          </w:p>
          <w:p w:rsidR="000F7ED1" w:rsidRDefault="00827069">
            <w:pPr>
              <w:pStyle w:val="aff6"/>
              <w:snapToGrid w:val="0"/>
              <w:spacing w:line="310" w:lineRule="atLeast"/>
              <w:ind w:firstLineChars="100" w:firstLine="186"/>
              <w:jc w:val="both"/>
              <w:rPr>
                <w:rFonts w:cs="宋体"/>
                <w:szCs w:val="18"/>
              </w:rPr>
            </w:pPr>
            <w:r>
              <w:rPr>
                <w:rFonts w:cs="宋体"/>
                <w:szCs w:val="18"/>
              </w:rPr>
              <w:fldChar w:fldCharType="begin"/>
            </w:r>
            <w:r w:rsidR="004B5A75">
              <w:rPr>
                <w:rFonts w:cs="宋体"/>
                <w:szCs w:val="18"/>
              </w:rPr>
              <w:instrText xml:space="preserve"> = 2 \* GB3 \* MERGEFORMAT </w:instrText>
            </w:r>
            <w:r>
              <w:rPr>
                <w:rFonts w:cs="宋体"/>
                <w:szCs w:val="18"/>
              </w:rPr>
              <w:fldChar w:fldCharType="separate"/>
            </w:r>
            <w:r w:rsidR="004B5A75">
              <w:rPr>
                <w:rFonts w:cs="宋体" w:hint="eastAsia"/>
                <w:szCs w:val="18"/>
              </w:rPr>
              <w:t>②</w:t>
            </w:r>
            <w:r>
              <w:rPr>
                <w:rFonts w:cs="宋体"/>
                <w:szCs w:val="18"/>
              </w:rPr>
              <w:fldChar w:fldCharType="end"/>
            </w:r>
            <w:r w:rsidR="004B5A75">
              <w:rPr>
                <w:rFonts w:cs="宋体"/>
                <w:szCs w:val="18"/>
              </w:rPr>
              <w:t xml:space="preserve"> </w:t>
            </w:r>
            <w:r w:rsidR="004B5A75">
              <w:rPr>
                <w:rFonts w:cs="宋体" w:hint="eastAsia"/>
                <w:spacing w:val="-4"/>
                <w:szCs w:val="18"/>
              </w:rPr>
              <w:t>能够发现企业管理中的问题</w:t>
            </w:r>
            <w:r w:rsidR="004B5A75">
              <w:rPr>
                <w:rFonts w:cs="宋体" w:hint="eastAsia"/>
                <w:spacing w:val="-40"/>
                <w:szCs w:val="18"/>
              </w:rPr>
              <w:t>。</w:t>
            </w:r>
          </w:p>
          <w:p w:rsidR="000F7ED1" w:rsidRDefault="00827069">
            <w:pPr>
              <w:pStyle w:val="aff6"/>
              <w:snapToGrid w:val="0"/>
              <w:spacing w:line="310" w:lineRule="atLeast"/>
              <w:ind w:firstLineChars="100" w:firstLine="186"/>
              <w:jc w:val="both"/>
              <w:rPr>
                <w:rFonts w:cs="宋体"/>
                <w:szCs w:val="18"/>
              </w:rPr>
            </w:pPr>
            <w:r>
              <w:rPr>
                <w:rFonts w:cs="宋体" w:hint="eastAsia"/>
                <w:szCs w:val="18"/>
              </w:rPr>
              <w:fldChar w:fldCharType="begin"/>
            </w:r>
            <w:r w:rsidR="004B5A75">
              <w:rPr>
                <w:rFonts w:cs="宋体"/>
                <w:szCs w:val="18"/>
              </w:rPr>
              <w:instrText xml:space="preserve"> = 3 \* GB3 \* MERGEFORMAT </w:instrText>
            </w:r>
            <w:r>
              <w:rPr>
                <w:rFonts w:cs="宋体" w:hint="eastAsia"/>
                <w:szCs w:val="18"/>
              </w:rPr>
              <w:fldChar w:fldCharType="separate"/>
            </w:r>
            <w:r w:rsidR="004B5A75">
              <w:rPr>
                <w:rFonts w:cs="宋体" w:hint="eastAsia"/>
                <w:szCs w:val="18"/>
              </w:rPr>
              <w:t>③</w:t>
            </w:r>
            <w:r>
              <w:rPr>
                <w:rFonts w:cs="宋体" w:hint="eastAsia"/>
                <w:szCs w:val="18"/>
              </w:rPr>
              <w:fldChar w:fldCharType="end"/>
            </w:r>
            <w:r w:rsidR="004B5A75">
              <w:rPr>
                <w:rFonts w:cs="宋体"/>
                <w:szCs w:val="18"/>
              </w:rPr>
              <w:t xml:space="preserve"> </w:t>
            </w:r>
            <w:r w:rsidR="004B5A75">
              <w:rPr>
                <w:rFonts w:cs="宋体" w:hint="eastAsia"/>
                <w:szCs w:val="18"/>
              </w:rPr>
              <w:t>能够对相关问题进行诊断。</w:t>
            </w:r>
          </w:p>
        </w:tc>
      </w:tr>
    </w:tbl>
    <w:p w:rsidR="000F7ED1" w:rsidRDefault="004B5A75" w:rsidP="009952EA">
      <w:pPr>
        <w:spacing w:beforeLines="50"/>
        <w:ind w:rightChars="200" w:right="433"/>
        <w:jc w:val="right"/>
        <w:rPr>
          <w:sz w:val="18"/>
        </w:rPr>
      </w:pPr>
      <w:r>
        <w:rPr>
          <w:sz w:val="18"/>
        </w:rPr>
        <w:t>续表</w:t>
      </w:r>
    </w:p>
    <w:tbl>
      <w:tblPr>
        <w:tblW w:w="87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00"/>
        <w:gridCol w:w="1372"/>
        <w:gridCol w:w="2772"/>
        <w:gridCol w:w="3959"/>
      </w:tblGrid>
      <w:tr w:rsidR="000F7ED1">
        <w:trPr>
          <w:trHeight w:val="20"/>
          <w:jc w:val="center"/>
        </w:trPr>
        <w:tc>
          <w:tcPr>
            <w:tcW w:w="600" w:type="dxa"/>
            <w:vAlign w:val="center"/>
          </w:tcPr>
          <w:p w:rsidR="000F7ED1" w:rsidRDefault="004B5A75">
            <w:pPr>
              <w:pStyle w:val="aff6"/>
              <w:rPr>
                <w:rFonts w:cs="宋体"/>
                <w:b/>
                <w:szCs w:val="18"/>
              </w:rPr>
            </w:pPr>
            <w:r>
              <w:rPr>
                <w:rFonts w:cs="宋体" w:hint="eastAsia"/>
                <w:b/>
                <w:szCs w:val="18"/>
              </w:rPr>
              <w:t>序号</w:t>
            </w:r>
          </w:p>
        </w:tc>
        <w:tc>
          <w:tcPr>
            <w:tcW w:w="1372" w:type="dxa"/>
            <w:vAlign w:val="center"/>
          </w:tcPr>
          <w:p w:rsidR="000F7ED1" w:rsidRDefault="004B5A75">
            <w:pPr>
              <w:pStyle w:val="aff6"/>
              <w:rPr>
                <w:rFonts w:cs="宋体"/>
                <w:b/>
                <w:szCs w:val="18"/>
              </w:rPr>
            </w:pPr>
            <w:r>
              <w:rPr>
                <w:rFonts w:cs="宋体" w:hint="eastAsia"/>
                <w:b/>
              </w:rPr>
              <w:t>课程涉</w:t>
            </w:r>
            <w:r>
              <w:rPr>
                <w:rFonts w:cs="宋体"/>
                <w:b/>
              </w:rPr>
              <w:t>及的</w:t>
            </w:r>
            <w:r>
              <w:rPr>
                <w:rFonts w:cs="宋体" w:hint="eastAsia"/>
                <w:b/>
              </w:rPr>
              <w:br/>
            </w:r>
            <w:r>
              <w:rPr>
                <w:rFonts w:cs="宋体"/>
                <w:b/>
              </w:rPr>
              <w:t>主要领域</w:t>
            </w:r>
          </w:p>
        </w:tc>
        <w:tc>
          <w:tcPr>
            <w:tcW w:w="2772" w:type="dxa"/>
            <w:vAlign w:val="center"/>
          </w:tcPr>
          <w:p w:rsidR="000F7ED1" w:rsidRDefault="004B5A75">
            <w:pPr>
              <w:pStyle w:val="aff6"/>
              <w:rPr>
                <w:rFonts w:cs="宋体"/>
                <w:b/>
                <w:szCs w:val="18"/>
              </w:rPr>
            </w:pPr>
            <w:r>
              <w:rPr>
                <w:rFonts w:cs="宋体" w:hint="eastAsia"/>
                <w:b/>
                <w:szCs w:val="18"/>
              </w:rPr>
              <w:t>典型工作任务描述</w:t>
            </w:r>
          </w:p>
        </w:tc>
        <w:tc>
          <w:tcPr>
            <w:tcW w:w="3959" w:type="dxa"/>
            <w:vAlign w:val="center"/>
          </w:tcPr>
          <w:p w:rsidR="000F7ED1" w:rsidRDefault="004B5A75">
            <w:pPr>
              <w:pStyle w:val="aff6"/>
              <w:rPr>
                <w:rFonts w:cs="宋体"/>
                <w:b/>
                <w:szCs w:val="18"/>
              </w:rPr>
            </w:pPr>
            <w:r>
              <w:rPr>
                <w:rFonts w:cs="宋体" w:hint="eastAsia"/>
                <w:b/>
                <w:szCs w:val="18"/>
              </w:rPr>
              <w:t>主要教学内容与要求</w:t>
            </w:r>
          </w:p>
        </w:tc>
      </w:tr>
      <w:tr w:rsidR="000F7ED1">
        <w:trPr>
          <w:trHeight w:val="20"/>
          <w:jc w:val="center"/>
        </w:trPr>
        <w:tc>
          <w:tcPr>
            <w:tcW w:w="600" w:type="dxa"/>
            <w:tcBorders>
              <w:top w:val="single" w:sz="4" w:space="0" w:color="auto"/>
              <w:bottom w:val="single" w:sz="4" w:space="0" w:color="auto"/>
            </w:tcBorders>
            <w:vAlign w:val="center"/>
          </w:tcPr>
          <w:p w:rsidR="000F7ED1" w:rsidRDefault="004B5A75">
            <w:pPr>
              <w:pStyle w:val="aff6"/>
              <w:snapToGrid w:val="0"/>
              <w:spacing w:line="310" w:lineRule="atLeast"/>
              <w:rPr>
                <w:rFonts w:cs="宋体"/>
                <w:szCs w:val="18"/>
              </w:rPr>
            </w:pPr>
            <w:r>
              <w:rPr>
                <w:rFonts w:cs="宋体" w:hint="eastAsia"/>
                <w:szCs w:val="18"/>
              </w:rPr>
              <w:t>7</w:t>
            </w:r>
          </w:p>
        </w:tc>
        <w:tc>
          <w:tcPr>
            <w:tcW w:w="1372" w:type="dxa"/>
            <w:tcBorders>
              <w:top w:val="single" w:sz="4" w:space="0" w:color="auto"/>
              <w:bottom w:val="single" w:sz="4" w:space="0" w:color="auto"/>
            </w:tcBorders>
            <w:vAlign w:val="center"/>
          </w:tcPr>
          <w:p w:rsidR="000F7ED1" w:rsidRDefault="004B5A75">
            <w:pPr>
              <w:pStyle w:val="aff6"/>
              <w:snapToGrid w:val="0"/>
              <w:spacing w:line="310" w:lineRule="atLeast"/>
              <w:rPr>
                <w:rFonts w:cs="宋体"/>
                <w:szCs w:val="18"/>
              </w:rPr>
            </w:pPr>
            <w:r>
              <w:rPr>
                <w:rFonts w:cs="宋体" w:hint="eastAsia"/>
                <w:szCs w:val="18"/>
              </w:rPr>
              <w:t>企业管理咨询</w:t>
            </w:r>
          </w:p>
        </w:tc>
        <w:tc>
          <w:tcPr>
            <w:tcW w:w="2772" w:type="dxa"/>
            <w:tcBorders>
              <w:top w:val="single" w:sz="4" w:space="0" w:color="auto"/>
              <w:bottom w:val="single" w:sz="4" w:space="0" w:color="auto"/>
            </w:tcBorders>
            <w:vAlign w:val="center"/>
          </w:tcPr>
          <w:p w:rsidR="000F7ED1" w:rsidRDefault="004B5A75">
            <w:pPr>
              <w:pStyle w:val="aff6"/>
              <w:snapToGrid w:val="0"/>
              <w:spacing w:line="310" w:lineRule="atLeast"/>
              <w:ind w:firstLineChars="100" w:firstLine="186"/>
              <w:jc w:val="both"/>
              <w:rPr>
                <w:rFonts w:cs="宋体"/>
                <w:szCs w:val="18"/>
              </w:rPr>
            </w:pPr>
            <w:r>
              <w:rPr>
                <w:rFonts w:ascii="宋体" w:hAnsi="宋体" w:cs="宋体" w:hint="eastAsia"/>
                <w:szCs w:val="18"/>
              </w:rPr>
              <w:t xml:space="preserve">③ </w:t>
            </w:r>
            <w:r>
              <w:rPr>
                <w:rFonts w:cs="宋体" w:hint="eastAsia"/>
                <w:szCs w:val="18"/>
              </w:rPr>
              <w:t>熟练使用相应工具进行问题分析和诊断。</w:t>
            </w:r>
          </w:p>
          <w:p w:rsidR="000F7ED1" w:rsidRDefault="004B5A75">
            <w:pPr>
              <w:pStyle w:val="aff6"/>
              <w:snapToGrid w:val="0"/>
              <w:spacing w:line="310" w:lineRule="atLeast"/>
              <w:ind w:firstLineChars="100" w:firstLine="186"/>
              <w:jc w:val="both"/>
              <w:rPr>
                <w:rFonts w:ascii="宋体" w:hAnsi="宋体" w:cs="宋体"/>
                <w:szCs w:val="18"/>
              </w:rPr>
            </w:pPr>
            <w:r>
              <w:rPr>
                <w:rFonts w:ascii="宋体" w:hAnsi="宋体" w:cs="宋体" w:hint="eastAsia"/>
                <w:szCs w:val="18"/>
              </w:rPr>
              <w:t xml:space="preserve">④ </w:t>
            </w:r>
            <w:r>
              <w:rPr>
                <w:rFonts w:cs="宋体" w:hint="eastAsia"/>
                <w:szCs w:val="18"/>
              </w:rPr>
              <w:t>提出问题解决方案，并进行方案的推介</w:t>
            </w:r>
          </w:p>
        </w:tc>
        <w:tc>
          <w:tcPr>
            <w:tcW w:w="3959" w:type="dxa"/>
            <w:tcBorders>
              <w:top w:val="single" w:sz="4" w:space="0" w:color="auto"/>
              <w:bottom w:val="single" w:sz="4" w:space="0" w:color="auto"/>
            </w:tcBorders>
            <w:vAlign w:val="center"/>
          </w:tcPr>
          <w:p w:rsidR="000F7ED1" w:rsidRDefault="004B5A75">
            <w:pPr>
              <w:pStyle w:val="aff6"/>
              <w:snapToGrid w:val="0"/>
              <w:spacing w:line="310" w:lineRule="atLeast"/>
              <w:ind w:firstLineChars="100" w:firstLine="186"/>
              <w:jc w:val="both"/>
              <w:rPr>
                <w:rFonts w:cs="宋体"/>
                <w:szCs w:val="18"/>
              </w:rPr>
            </w:pPr>
            <w:r>
              <w:rPr>
                <w:rFonts w:cs="宋体" w:hint="eastAsia"/>
                <w:szCs w:val="18"/>
              </w:rPr>
              <w:t>④</w:t>
            </w:r>
            <w:r>
              <w:rPr>
                <w:rFonts w:cs="宋体"/>
                <w:szCs w:val="18"/>
              </w:rPr>
              <w:t xml:space="preserve"> </w:t>
            </w:r>
            <w:r>
              <w:rPr>
                <w:rFonts w:cs="宋体" w:hint="eastAsia"/>
                <w:szCs w:val="18"/>
              </w:rPr>
              <w:t>能够在组织内外开展调查和访谈。</w:t>
            </w:r>
          </w:p>
          <w:p w:rsidR="000F7ED1" w:rsidRDefault="004B5A75">
            <w:pPr>
              <w:pStyle w:val="aff6"/>
              <w:snapToGrid w:val="0"/>
              <w:spacing w:line="310" w:lineRule="atLeast"/>
              <w:ind w:firstLineChars="100" w:firstLine="186"/>
              <w:jc w:val="both"/>
              <w:rPr>
                <w:rFonts w:cs="宋体"/>
                <w:szCs w:val="18"/>
              </w:rPr>
            </w:pPr>
            <w:r>
              <w:rPr>
                <w:rFonts w:cs="宋体" w:hint="eastAsia"/>
                <w:szCs w:val="18"/>
              </w:rPr>
              <w:t>⑤</w:t>
            </w:r>
            <w:r>
              <w:rPr>
                <w:rFonts w:cs="宋体"/>
                <w:szCs w:val="18"/>
              </w:rPr>
              <w:t xml:space="preserve"> </w:t>
            </w:r>
            <w:r>
              <w:rPr>
                <w:rFonts w:cs="宋体" w:hint="eastAsia"/>
                <w:szCs w:val="18"/>
              </w:rPr>
              <w:t>能够</w:t>
            </w:r>
            <w:r>
              <w:rPr>
                <w:rFonts w:cs="宋体" w:hint="eastAsia"/>
                <w:spacing w:val="-4"/>
                <w:szCs w:val="18"/>
              </w:rPr>
              <w:t>运用相关工具</w:t>
            </w:r>
            <w:r>
              <w:rPr>
                <w:rFonts w:cs="宋体" w:hint="eastAsia"/>
                <w:szCs w:val="18"/>
              </w:rPr>
              <w:t>进行问题分析和问题诊断。</w:t>
            </w:r>
          </w:p>
          <w:p w:rsidR="000F7ED1" w:rsidRDefault="004B5A75">
            <w:pPr>
              <w:pStyle w:val="aff6"/>
              <w:snapToGrid w:val="0"/>
              <w:spacing w:line="310" w:lineRule="atLeast"/>
              <w:ind w:firstLineChars="100" w:firstLine="186"/>
              <w:jc w:val="both"/>
              <w:rPr>
                <w:rFonts w:cs="宋体"/>
                <w:szCs w:val="18"/>
              </w:rPr>
            </w:pPr>
            <w:r>
              <w:rPr>
                <w:rFonts w:cs="宋体" w:hint="eastAsia"/>
                <w:szCs w:val="18"/>
              </w:rPr>
              <w:t>⑥</w:t>
            </w:r>
            <w:r>
              <w:rPr>
                <w:rFonts w:cs="宋体"/>
                <w:szCs w:val="18"/>
              </w:rPr>
              <w:t xml:space="preserve"> </w:t>
            </w:r>
            <w:r>
              <w:rPr>
                <w:rFonts w:cs="宋体" w:hint="eastAsia"/>
                <w:spacing w:val="-4"/>
                <w:szCs w:val="18"/>
              </w:rPr>
              <w:t>能够根据不同的问题制定相应的问题解决方案</w:t>
            </w:r>
          </w:p>
        </w:tc>
      </w:tr>
      <w:tr w:rsidR="000F7ED1">
        <w:trPr>
          <w:trHeight w:val="20"/>
          <w:jc w:val="center"/>
        </w:trPr>
        <w:tc>
          <w:tcPr>
            <w:tcW w:w="600" w:type="dxa"/>
            <w:vAlign w:val="center"/>
          </w:tcPr>
          <w:p w:rsidR="000F7ED1" w:rsidRDefault="004B5A75">
            <w:pPr>
              <w:pStyle w:val="aff6"/>
              <w:rPr>
                <w:rFonts w:cs="宋体"/>
                <w:szCs w:val="18"/>
              </w:rPr>
            </w:pPr>
            <w:r>
              <w:rPr>
                <w:rFonts w:cs="宋体" w:hint="eastAsia"/>
                <w:szCs w:val="18"/>
              </w:rPr>
              <w:t>8</w:t>
            </w:r>
          </w:p>
        </w:tc>
        <w:tc>
          <w:tcPr>
            <w:tcW w:w="1372" w:type="dxa"/>
            <w:vAlign w:val="center"/>
          </w:tcPr>
          <w:p w:rsidR="000F7ED1" w:rsidRDefault="004B5A75">
            <w:pPr>
              <w:pStyle w:val="aff6"/>
              <w:rPr>
                <w:rFonts w:cs="宋体"/>
                <w:szCs w:val="18"/>
              </w:rPr>
            </w:pPr>
            <w:r>
              <w:rPr>
                <w:rFonts w:cs="宋体" w:hint="eastAsia"/>
                <w:szCs w:val="18"/>
              </w:rPr>
              <w:t>企业文化</w:t>
            </w:r>
          </w:p>
        </w:tc>
        <w:tc>
          <w:tcPr>
            <w:tcW w:w="2772" w:type="dxa"/>
            <w:vAlign w:val="center"/>
          </w:tcPr>
          <w:p w:rsidR="000F7ED1" w:rsidRDefault="004B5A75">
            <w:pPr>
              <w:pStyle w:val="aff6"/>
              <w:ind w:firstLineChars="100" w:firstLine="186"/>
              <w:jc w:val="both"/>
              <w:rPr>
                <w:rFonts w:cs="宋体"/>
                <w:szCs w:val="18"/>
              </w:rPr>
            </w:pPr>
            <w:r>
              <w:rPr>
                <w:rFonts w:ascii="宋体" w:hAnsi="宋体" w:cs="宋体" w:hint="eastAsia"/>
                <w:szCs w:val="18"/>
              </w:rPr>
              <w:t xml:space="preserve">① </w:t>
            </w:r>
            <w:r>
              <w:rPr>
                <w:rFonts w:cs="宋体" w:hint="eastAsia"/>
                <w:szCs w:val="18"/>
              </w:rPr>
              <w:t>进行企业文化建设调查。</w:t>
            </w:r>
          </w:p>
          <w:p w:rsidR="000F7ED1" w:rsidRDefault="004B5A75">
            <w:pPr>
              <w:pStyle w:val="aff6"/>
              <w:ind w:firstLineChars="100" w:firstLine="186"/>
              <w:jc w:val="both"/>
              <w:rPr>
                <w:rFonts w:cs="宋体"/>
                <w:szCs w:val="18"/>
              </w:rPr>
            </w:pPr>
            <w:r>
              <w:rPr>
                <w:rFonts w:ascii="宋体" w:hAnsi="宋体" w:cs="宋体" w:hint="eastAsia"/>
                <w:szCs w:val="18"/>
              </w:rPr>
              <w:t xml:space="preserve">② </w:t>
            </w:r>
            <w:r>
              <w:rPr>
                <w:rFonts w:cs="宋体" w:hint="eastAsia"/>
                <w:szCs w:val="18"/>
              </w:rPr>
              <w:t>分析企业文化中的企业价值观、企业精神、企业伦理道德、企业形象。</w:t>
            </w:r>
          </w:p>
          <w:p w:rsidR="000F7ED1" w:rsidRDefault="004B5A75">
            <w:pPr>
              <w:pStyle w:val="aff6"/>
              <w:ind w:firstLineChars="100" w:firstLine="186"/>
              <w:jc w:val="both"/>
              <w:rPr>
                <w:rFonts w:cs="宋体"/>
                <w:szCs w:val="18"/>
              </w:rPr>
            </w:pPr>
            <w:r>
              <w:rPr>
                <w:rFonts w:ascii="宋体" w:hAnsi="宋体" w:cs="宋体" w:hint="eastAsia"/>
                <w:szCs w:val="18"/>
              </w:rPr>
              <w:t xml:space="preserve">③ </w:t>
            </w:r>
            <w:r>
              <w:rPr>
                <w:rFonts w:cs="宋体" w:hint="eastAsia"/>
                <w:szCs w:val="18"/>
              </w:rPr>
              <w:t>进行企业精神命名和内涵提炼。</w:t>
            </w:r>
          </w:p>
          <w:p w:rsidR="000F7ED1" w:rsidRDefault="004B5A75">
            <w:pPr>
              <w:pStyle w:val="aff6"/>
              <w:ind w:firstLineChars="100" w:firstLine="186"/>
              <w:jc w:val="both"/>
              <w:rPr>
                <w:rFonts w:cs="宋体"/>
                <w:szCs w:val="18"/>
              </w:rPr>
            </w:pPr>
            <w:r>
              <w:rPr>
                <w:rFonts w:ascii="宋体" w:hAnsi="宋体" w:cs="宋体" w:hint="eastAsia"/>
                <w:szCs w:val="18"/>
              </w:rPr>
              <w:t xml:space="preserve">④ </w:t>
            </w:r>
            <w:r>
              <w:rPr>
                <w:rFonts w:cs="宋体" w:hint="eastAsia"/>
                <w:szCs w:val="18"/>
              </w:rPr>
              <w:t>结</w:t>
            </w:r>
            <w:r>
              <w:rPr>
                <w:rFonts w:cs="宋体" w:hint="eastAsia"/>
                <w:spacing w:val="-8"/>
                <w:szCs w:val="18"/>
              </w:rPr>
              <w:t>合</w:t>
            </w:r>
            <w:r>
              <w:rPr>
                <w:rFonts w:cs="宋体"/>
                <w:spacing w:val="-8"/>
                <w:szCs w:val="18"/>
              </w:rPr>
              <w:t>CI</w:t>
            </w:r>
            <w:r>
              <w:rPr>
                <w:rFonts w:cs="宋体" w:hint="eastAsia"/>
                <w:spacing w:val="-8"/>
                <w:szCs w:val="18"/>
              </w:rPr>
              <w:t>设</w:t>
            </w:r>
            <w:r>
              <w:rPr>
                <w:rFonts w:cs="宋体" w:hint="eastAsia"/>
                <w:szCs w:val="18"/>
              </w:rPr>
              <w:t>计进行企业文化建设</w:t>
            </w:r>
          </w:p>
        </w:tc>
        <w:tc>
          <w:tcPr>
            <w:tcW w:w="3959" w:type="dxa"/>
            <w:vAlign w:val="center"/>
          </w:tcPr>
          <w:p w:rsidR="000F7ED1" w:rsidRDefault="004B5A75">
            <w:pPr>
              <w:pStyle w:val="aff6"/>
              <w:ind w:firstLineChars="100" w:firstLine="186"/>
              <w:jc w:val="both"/>
              <w:rPr>
                <w:rFonts w:cs="宋体"/>
                <w:szCs w:val="18"/>
              </w:rPr>
            </w:pPr>
            <w:bookmarkStart w:id="43" w:name="OLE_LINK3"/>
            <w:r>
              <w:rPr>
                <w:rFonts w:cs="宋体" w:hint="eastAsia"/>
                <w:szCs w:val="18"/>
              </w:rPr>
              <w:t>①</w:t>
            </w:r>
            <w:r>
              <w:rPr>
                <w:rFonts w:cs="宋体"/>
                <w:szCs w:val="18"/>
              </w:rPr>
              <w:t xml:space="preserve"> </w:t>
            </w:r>
            <w:r>
              <w:rPr>
                <w:rFonts w:cs="宋体" w:hint="eastAsia"/>
                <w:szCs w:val="18"/>
              </w:rPr>
              <w:t>掌握企业文化的基本体系。</w:t>
            </w:r>
          </w:p>
          <w:p w:rsidR="000F7ED1" w:rsidRDefault="004B5A75">
            <w:pPr>
              <w:pStyle w:val="aff6"/>
              <w:ind w:firstLineChars="100" w:firstLine="186"/>
              <w:jc w:val="both"/>
              <w:rPr>
                <w:rFonts w:cs="宋体"/>
                <w:szCs w:val="18"/>
              </w:rPr>
            </w:pPr>
            <w:r>
              <w:rPr>
                <w:rFonts w:cs="宋体" w:hint="eastAsia"/>
                <w:szCs w:val="18"/>
              </w:rPr>
              <w:t>②</w:t>
            </w:r>
            <w:r>
              <w:rPr>
                <w:rFonts w:cs="宋体"/>
                <w:szCs w:val="18"/>
              </w:rPr>
              <w:t xml:space="preserve"> </w:t>
            </w:r>
            <w:r>
              <w:rPr>
                <w:rFonts w:cs="宋体" w:hint="eastAsia"/>
                <w:szCs w:val="18"/>
              </w:rPr>
              <w:t>掌握企业价值观的内涵。</w:t>
            </w:r>
          </w:p>
          <w:p w:rsidR="000F7ED1" w:rsidRDefault="004B5A75">
            <w:pPr>
              <w:pStyle w:val="aff6"/>
              <w:ind w:firstLineChars="100" w:firstLine="186"/>
              <w:jc w:val="both"/>
              <w:rPr>
                <w:rFonts w:cs="宋体"/>
                <w:szCs w:val="18"/>
              </w:rPr>
            </w:pPr>
            <w:r>
              <w:rPr>
                <w:rFonts w:cs="宋体" w:hint="eastAsia"/>
                <w:szCs w:val="18"/>
              </w:rPr>
              <w:t>③</w:t>
            </w:r>
            <w:r>
              <w:rPr>
                <w:rFonts w:cs="宋体"/>
                <w:szCs w:val="18"/>
              </w:rPr>
              <w:t xml:space="preserve"> </w:t>
            </w:r>
            <w:r>
              <w:rPr>
                <w:rFonts w:cs="宋体" w:hint="eastAsia"/>
                <w:szCs w:val="18"/>
              </w:rPr>
              <w:t>掌握企业精神的表达方式。</w:t>
            </w:r>
          </w:p>
          <w:p w:rsidR="000F7ED1" w:rsidRDefault="004B5A75">
            <w:pPr>
              <w:pStyle w:val="aff6"/>
              <w:ind w:firstLineChars="100" w:firstLine="186"/>
              <w:jc w:val="both"/>
              <w:rPr>
                <w:rFonts w:cs="宋体"/>
                <w:szCs w:val="18"/>
              </w:rPr>
            </w:pPr>
            <w:r>
              <w:rPr>
                <w:rFonts w:cs="宋体" w:hint="eastAsia"/>
                <w:szCs w:val="18"/>
              </w:rPr>
              <w:t>④</w:t>
            </w:r>
            <w:r>
              <w:rPr>
                <w:rFonts w:cs="宋体"/>
                <w:szCs w:val="18"/>
              </w:rPr>
              <w:t xml:space="preserve"> </w:t>
            </w:r>
            <w:r>
              <w:rPr>
                <w:rFonts w:cs="宋体" w:hint="eastAsia"/>
                <w:szCs w:val="18"/>
              </w:rPr>
              <w:t>能够进行企业形象的表达。</w:t>
            </w:r>
          </w:p>
          <w:p w:rsidR="000F7ED1" w:rsidRDefault="004B5A75">
            <w:pPr>
              <w:pStyle w:val="aff6"/>
              <w:ind w:firstLineChars="100" w:firstLine="186"/>
              <w:jc w:val="both"/>
              <w:rPr>
                <w:rFonts w:cs="宋体"/>
                <w:szCs w:val="18"/>
              </w:rPr>
            </w:pPr>
            <w:r>
              <w:rPr>
                <w:rFonts w:cs="宋体" w:hint="eastAsia"/>
                <w:szCs w:val="18"/>
              </w:rPr>
              <w:t>⑤</w:t>
            </w:r>
            <w:r>
              <w:rPr>
                <w:rFonts w:cs="宋体"/>
                <w:szCs w:val="18"/>
              </w:rPr>
              <w:t xml:space="preserve"> </w:t>
            </w:r>
            <w:r>
              <w:rPr>
                <w:rFonts w:cs="宋体" w:hint="eastAsia"/>
                <w:szCs w:val="18"/>
              </w:rPr>
              <w:t>能够进行企业精神命名。</w:t>
            </w:r>
          </w:p>
          <w:p w:rsidR="000F7ED1" w:rsidRDefault="004B5A75">
            <w:pPr>
              <w:pStyle w:val="aff6"/>
              <w:ind w:firstLineChars="100" w:firstLine="186"/>
              <w:jc w:val="both"/>
              <w:rPr>
                <w:rFonts w:cs="宋体"/>
                <w:szCs w:val="18"/>
              </w:rPr>
            </w:pPr>
            <w:r>
              <w:rPr>
                <w:rFonts w:cs="宋体" w:hint="eastAsia"/>
                <w:szCs w:val="18"/>
              </w:rPr>
              <w:t>⑥</w:t>
            </w:r>
            <w:r>
              <w:rPr>
                <w:rFonts w:cs="宋体"/>
                <w:szCs w:val="18"/>
              </w:rPr>
              <w:t xml:space="preserve"> </w:t>
            </w:r>
            <w:r>
              <w:rPr>
                <w:rFonts w:cs="宋体" w:hint="eastAsia"/>
                <w:szCs w:val="18"/>
              </w:rPr>
              <w:t>了解企业文化建设的启动时机。</w:t>
            </w:r>
          </w:p>
          <w:p w:rsidR="000F7ED1" w:rsidRDefault="004B5A75">
            <w:pPr>
              <w:pStyle w:val="aff6"/>
              <w:ind w:firstLineChars="100" w:firstLine="186"/>
              <w:jc w:val="both"/>
              <w:rPr>
                <w:rFonts w:cs="宋体"/>
                <w:szCs w:val="18"/>
              </w:rPr>
            </w:pPr>
            <w:r>
              <w:rPr>
                <w:rFonts w:cs="宋体" w:hint="eastAsia"/>
                <w:szCs w:val="18"/>
              </w:rPr>
              <w:t>⑦</w:t>
            </w:r>
            <w:r>
              <w:rPr>
                <w:rFonts w:cs="宋体"/>
                <w:szCs w:val="18"/>
              </w:rPr>
              <w:t xml:space="preserve"> </w:t>
            </w:r>
            <w:r>
              <w:rPr>
                <w:rFonts w:cs="宋体" w:hint="eastAsia"/>
                <w:szCs w:val="18"/>
              </w:rPr>
              <w:t>能够进行企业</w:t>
            </w:r>
            <w:r>
              <w:rPr>
                <w:rFonts w:cs="宋体"/>
                <w:szCs w:val="18"/>
              </w:rPr>
              <w:t>CI</w:t>
            </w:r>
            <w:r>
              <w:rPr>
                <w:rFonts w:cs="宋体" w:hint="eastAsia"/>
                <w:szCs w:val="18"/>
              </w:rPr>
              <w:t>设计。</w:t>
            </w:r>
          </w:p>
          <w:p w:rsidR="000F7ED1" w:rsidRDefault="004B5A75">
            <w:pPr>
              <w:pStyle w:val="aff6"/>
              <w:ind w:firstLineChars="100" w:firstLine="186"/>
              <w:jc w:val="both"/>
              <w:rPr>
                <w:rFonts w:cs="宋体"/>
                <w:szCs w:val="18"/>
              </w:rPr>
            </w:pPr>
            <w:r>
              <w:rPr>
                <w:rFonts w:cs="宋体" w:hint="eastAsia"/>
                <w:szCs w:val="18"/>
              </w:rPr>
              <w:t>⑧</w:t>
            </w:r>
            <w:r>
              <w:rPr>
                <w:rFonts w:cs="宋体"/>
                <w:szCs w:val="18"/>
              </w:rPr>
              <w:t xml:space="preserve"> </w:t>
            </w:r>
            <w:r>
              <w:rPr>
                <w:rFonts w:cs="宋体" w:hint="eastAsia"/>
                <w:szCs w:val="18"/>
              </w:rPr>
              <w:t>了解各国企业文化的特点。</w:t>
            </w:r>
          </w:p>
          <w:p w:rsidR="000F7ED1" w:rsidRDefault="004B5A75">
            <w:pPr>
              <w:pStyle w:val="aff6"/>
              <w:ind w:firstLineChars="100" w:firstLine="186"/>
              <w:jc w:val="both"/>
              <w:rPr>
                <w:rFonts w:cs="宋体"/>
                <w:szCs w:val="18"/>
              </w:rPr>
            </w:pPr>
            <w:r>
              <w:rPr>
                <w:rFonts w:cs="宋体" w:hint="eastAsia"/>
                <w:szCs w:val="18"/>
              </w:rPr>
              <w:t>⑨</w:t>
            </w:r>
            <w:r>
              <w:rPr>
                <w:rFonts w:cs="宋体"/>
                <w:szCs w:val="18"/>
              </w:rPr>
              <w:t xml:space="preserve"> </w:t>
            </w:r>
            <w:r>
              <w:rPr>
                <w:rFonts w:cs="宋体" w:hint="eastAsia"/>
                <w:szCs w:val="18"/>
              </w:rPr>
              <w:t>掌握基本的企业文化调查方法</w:t>
            </w:r>
            <w:bookmarkEnd w:id="43"/>
          </w:p>
        </w:tc>
      </w:tr>
    </w:tbl>
    <w:p w:rsidR="000F7ED1" w:rsidRDefault="004B5A75" w:rsidP="009952EA">
      <w:pPr>
        <w:overflowPunct w:val="0"/>
        <w:topLinePunct/>
        <w:adjustRightInd w:val="0"/>
        <w:spacing w:beforeLines="50"/>
        <w:ind w:firstLineChars="200" w:firstLine="433"/>
        <w:rPr>
          <w:rFonts w:cs="宋体"/>
          <w:color w:val="000000"/>
          <w:szCs w:val="28"/>
        </w:rPr>
      </w:pPr>
      <w:r>
        <w:rPr>
          <w:rFonts w:cs="宋体" w:hint="eastAsia"/>
          <w:color w:val="000000"/>
          <w:szCs w:val="28"/>
        </w:rPr>
        <w:t>（</w:t>
      </w:r>
      <w:r>
        <w:rPr>
          <w:rFonts w:cs="宋体"/>
          <w:color w:val="000000"/>
          <w:szCs w:val="28"/>
        </w:rPr>
        <w:t>3</w:t>
      </w:r>
      <w:r>
        <w:rPr>
          <w:rFonts w:cs="宋体" w:hint="eastAsia"/>
          <w:color w:val="000000"/>
          <w:szCs w:val="28"/>
        </w:rPr>
        <w:t>）专业拓展课程</w:t>
      </w:r>
    </w:p>
    <w:p w:rsidR="000F7ED1" w:rsidRDefault="004B5A75">
      <w:pPr>
        <w:pStyle w:val="a1"/>
        <w:overflowPunct w:val="0"/>
        <w:topLinePunct/>
        <w:adjustRightInd w:val="0"/>
        <w:ind w:firstLine="433"/>
        <w:rPr>
          <w:color w:val="000000"/>
          <w:sz w:val="21"/>
        </w:rPr>
      </w:pPr>
      <w:r>
        <w:rPr>
          <w:rFonts w:cs="宋体" w:hint="eastAsia"/>
          <w:color w:val="000000"/>
          <w:sz w:val="21"/>
          <w:szCs w:val="28"/>
        </w:rPr>
        <w:t>主</w:t>
      </w:r>
      <w:r>
        <w:rPr>
          <w:rFonts w:cs="宋体"/>
          <w:color w:val="000000"/>
          <w:sz w:val="21"/>
          <w:szCs w:val="28"/>
        </w:rPr>
        <w:t>要包括</w:t>
      </w:r>
      <w:r>
        <w:rPr>
          <w:rFonts w:cs="宋体" w:hint="eastAsia"/>
          <w:color w:val="000000"/>
          <w:sz w:val="21"/>
          <w:szCs w:val="28"/>
        </w:rPr>
        <w:t>：管理心理学、</w:t>
      </w:r>
      <w:r>
        <w:rPr>
          <w:rFonts w:cs="宋体"/>
          <w:color w:val="000000"/>
          <w:sz w:val="21"/>
          <w:szCs w:val="28"/>
        </w:rPr>
        <w:t>P</w:t>
      </w:r>
      <w:r>
        <w:rPr>
          <w:rFonts w:cs="宋体" w:hint="eastAsia"/>
          <w:color w:val="000000"/>
          <w:sz w:val="21"/>
          <w:szCs w:val="28"/>
        </w:rPr>
        <w:t>ython</w:t>
      </w:r>
      <w:r>
        <w:rPr>
          <w:rFonts w:cs="宋体" w:hint="eastAsia"/>
          <w:color w:val="000000"/>
          <w:sz w:val="21"/>
          <w:szCs w:val="28"/>
        </w:rPr>
        <w:t>程序设计、人力资源共享服务、电子商务基础、智慧零售应用、数字营销、商务英语、财务报表分析、商务数据分析、</w:t>
      </w:r>
      <w:r>
        <w:rPr>
          <w:rFonts w:cs="宋体" w:hint="eastAsia"/>
          <w:bCs/>
          <w:color w:val="000000"/>
          <w:sz w:val="21"/>
          <w:szCs w:val="28"/>
        </w:rPr>
        <w:t>公共关系、</w:t>
      </w:r>
      <w:r>
        <w:rPr>
          <w:rFonts w:cs="宋体" w:hint="eastAsia"/>
          <w:color w:val="000000"/>
          <w:sz w:val="21"/>
          <w:szCs w:val="28"/>
        </w:rPr>
        <w:t>团队管理、创新创业训练等</w:t>
      </w:r>
      <w:r>
        <w:rPr>
          <w:rFonts w:cs="宋体" w:hint="eastAsia"/>
          <w:color w:val="000000"/>
          <w:sz w:val="21"/>
        </w:rPr>
        <w:t>领域的内容</w:t>
      </w:r>
      <w:r>
        <w:rPr>
          <w:rFonts w:cs="宋体" w:hint="eastAsia"/>
          <w:color w:val="000000"/>
          <w:sz w:val="21"/>
          <w:szCs w:val="28"/>
        </w:rPr>
        <w:t>。</w:t>
      </w:r>
    </w:p>
    <w:p w:rsidR="000F7ED1" w:rsidRDefault="004B5A75">
      <w:pPr>
        <w:pStyle w:val="4"/>
        <w:ind w:firstLine="433"/>
      </w:pPr>
      <w:r>
        <w:rPr>
          <w:rFonts w:hint="eastAsia"/>
        </w:rPr>
        <w:t xml:space="preserve">8.1.3  </w:t>
      </w:r>
      <w:r>
        <w:rPr>
          <w:rFonts w:hint="eastAsia"/>
        </w:rPr>
        <w:t>实践性教学环节</w:t>
      </w:r>
    </w:p>
    <w:p w:rsidR="000F7ED1" w:rsidRDefault="004B5A75" w:rsidP="006D6439">
      <w:pPr>
        <w:overflowPunct w:val="0"/>
        <w:topLinePunct/>
        <w:adjustRightInd w:val="0"/>
        <w:ind w:firstLineChars="200" w:firstLine="433"/>
        <w:rPr>
          <w:rFonts w:cs="宋体"/>
        </w:rPr>
      </w:pPr>
      <w:r>
        <w:rPr>
          <w:rFonts w:cs="宋体" w:hint="eastAsia"/>
        </w:rPr>
        <w:t>实践性教学应贯穿于人才培养全过程。实践性教学</w:t>
      </w:r>
      <w:r>
        <w:rPr>
          <w:rFonts w:cs="宋体" w:hint="eastAsia"/>
          <w:spacing w:val="-2"/>
          <w:szCs w:val="28"/>
        </w:rPr>
        <w:t>主要包括实验、实习实训、毕业设计、社会实践活动等形式，</w:t>
      </w:r>
      <w:r>
        <w:rPr>
          <w:rFonts w:cs="宋体" w:hint="eastAsia"/>
        </w:rPr>
        <w:t>公共基础课程和专业课程等都要加强实践性教学。</w:t>
      </w:r>
    </w:p>
    <w:p w:rsidR="000F7ED1" w:rsidRDefault="004B5A75" w:rsidP="006D6439">
      <w:pPr>
        <w:overflowPunct w:val="0"/>
        <w:topLinePunct/>
        <w:adjustRightInd w:val="0"/>
        <w:ind w:firstLineChars="200" w:firstLine="433"/>
        <w:textAlignment w:val="center"/>
        <w:rPr>
          <w:rFonts w:cs="宋体"/>
        </w:rPr>
      </w:pPr>
      <w:bookmarkStart w:id="44" w:name="_Hlk162019574"/>
      <w:r>
        <w:rPr>
          <w:rFonts w:cs="宋体" w:hint="eastAsia"/>
        </w:rPr>
        <w:t>（</w:t>
      </w:r>
      <w:r>
        <w:rPr>
          <w:rFonts w:cs="宋体" w:hint="eastAsia"/>
        </w:rPr>
        <w:t>1</w:t>
      </w:r>
      <w:r>
        <w:rPr>
          <w:rFonts w:cs="宋体" w:hint="eastAsia"/>
        </w:rPr>
        <w:t>）实训</w:t>
      </w:r>
      <w:bookmarkEnd w:id="44"/>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在校内外进行企业数字化运营、商务礼仪与沟通、数字人力资源管理等实训</w:t>
      </w:r>
      <w:bookmarkStart w:id="45" w:name="_Hlk162019603"/>
      <w:r>
        <w:rPr>
          <w:rFonts w:cs="宋体" w:hint="eastAsia"/>
          <w:color w:val="000000"/>
          <w:szCs w:val="28"/>
        </w:rPr>
        <w:t>，</w:t>
      </w:r>
      <w:r>
        <w:rPr>
          <w:rFonts w:cs="宋体" w:hint="eastAsia"/>
        </w:rPr>
        <w:t>包括单项技能实训、综合能力实训、生产性实训等</w:t>
      </w:r>
      <w:r>
        <w:rPr>
          <w:rFonts w:cs="宋体" w:hint="eastAsia"/>
          <w:color w:val="000000"/>
          <w:szCs w:val="28"/>
        </w:rPr>
        <w:t>。</w:t>
      </w:r>
      <w:bookmarkEnd w:id="45"/>
    </w:p>
    <w:p w:rsidR="000F7ED1" w:rsidRDefault="004B5A75" w:rsidP="006D6439">
      <w:pPr>
        <w:overflowPunct w:val="0"/>
        <w:topLinePunct/>
        <w:adjustRightInd w:val="0"/>
        <w:ind w:firstLineChars="200" w:firstLine="433"/>
        <w:rPr>
          <w:rFonts w:cs="宋体"/>
          <w:color w:val="000000"/>
          <w:szCs w:val="28"/>
        </w:rPr>
      </w:pPr>
      <w:r>
        <w:rPr>
          <w:rFonts w:cs="宋体" w:hint="eastAsia"/>
        </w:rPr>
        <w:t>（</w:t>
      </w:r>
      <w:r>
        <w:rPr>
          <w:rFonts w:cs="宋体" w:hint="eastAsia"/>
        </w:rPr>
        <w:t>2</w:t>
      </w:r>
      <w:r>
        <w:rPr>
          <w:rFonts w:cs="宋体" w:hint="eastAsia"/>
        </w:rPr>
        <w:t>）实习</w:t>
      </w:r>
    </w:p>
    <w:p w:rsidR="000F7ED1" w:rsidRDefault="004B5A75" w:rsidP="006D6439">
      <w:pPr>
        <w:overflowPunct w:val="0"/>
        <w:topLinePunct/>
        <w:adjustRightInd w:val="0"/>
        <w:ind w:firstLineChars="200" w:firstLine="425"/>
        <w:rPr>
          <w:rFonts w:cs="宋体"/>
          <w:color w:val="000000"/>
          <w:szCs w:val="28"/>
        </w:rPr>
      </w:pPr>
      <w:r>
        <w:rPr>
          <w:rFonts w:cs="宋体" w:hint="eastAsia"/>
          <w:spacing w:val="-2"/>
          <w:szCs w:val="28"/>
        </w:rPr>
        <w:t>在批发、零售、商务服务、</w:t>
      </w:r>
      <w:r>
        <w:rPr>
          <w:rFonts w:cs="宋体" w:hint="eastAsia"/>
        </w:rPr>
        <w:t>互联网和相关服务以</w:t>
      </w:r>
      <w:r>
        <w:rPr>
          <w:rFonts w:cs="宋体" w:hint="eastAsia"/>
          <w:spacing w:val="-2"/>
          <w:szCs w:val="28"/>
        </w:rPr>
        <w:t>及制造行业的企业</w:t>
      </w:r>
      <w:r>
        <w:rPr>
          <w:rFonts w:cs="宋体" w:hint="eastAsia"/>
          <w:color w:val="000000"/>
          <w:szCs w:val="28"/>
        </w:rPr>
        <w:t>进行企业运营管理、人员管理、企业数字化管理等</w:t>
      </w:r>
      <w:bookmarkStart w:id="46" w:name="_GoBack"/>
      <w:bookmarkEnd w:id="46"/>
      <w:r>
        <w:rPr>
          <w:rFonts w:cs="宋体" w:hint="eastAsia"/>
          <w:color w:val="000000"/>
          <w:szCs w:val="28"/>
        </w:rPr>
        <w:t>实习</w:t>
      </w:r>
      <w:bookmarkStart w:id="47" w:name="_Hlk162019657"/>
      <w:r>
        <w:rPr>
          <w:rFonts w:cs="宋体" w:hint="eastAsia"/>
        </w:rPr>
        <w:t>，包括认识实习和岗位实习。学校应建立稳定、够用的实习基地，选派专门的实习指导教师和人员，组织开展专业对口实习，加强对学生实习的指导、管理和考核</w:t>
      </w:r>
      <w:bookmarkEnd w:id="47"/>
      <w:r>
        <w:rPr>
          <w:rFonts w:cs="宋体" w:hint="eastAsia"/>
          <w:color w:val="000000"/>
          <w:szCs w:val="28"/>
        </w:rPr>
        <w:t>。</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实习实训既是实践性教学，也是专业课教学的重要内容，应注重理论与实践一体化教学。</w:t>
      </w:r>
      <w:r>
        <w:rPr>
          <w:rFonts w:cs="宋体" w:hint="eastAsia"/>
          <w:bCs/>
          <w:szCs w:val="28"/>
        </w:rPr>
        <w:t>学</w:t>
      </w:r>
      <w:r>
        <w:rPr>
          <w:rFonts w:cs="宋体"/>
          <w:bCs/>
          <w:szCs w:val="28"/>
        </w:rPr>
        <w:t>校可</w:t>
      </w:r>
      <w:r>
        <w:rPr>
          <w:rFonts w:cs="宋体" w:hint="eastAsia"/>
          <w:bCs/>
          <w:szCs w:val="28"/>
        </w:rPr>
        <w:t>根</w:t>
      </w:r>
      <w:r>
        <w:rPr>
          <w:rFonts w:cs="宋体"/>
          <w:bCs/>
          <w:szCs w:val="28"/>
        </w:rPr>
        <w:t>据技能人才培养规律</w:t>
      </w:r>
      <w:r>
        <w:rPr>
          <w:rFonts w:cs="宋体" w:hint="eastAsia"/>
          <w:bCs/>
          <w:szCs w:val="28"/>
        </w:rPr>
        <w:t>，结合</w:t>
      </w:r>
      <w:r>
        <w:rPr>
          <w:rFonts w:cs="宋体"/>
          <w:bCs/>
          <w:szCs w:val="28"/>
        </w:rPr>
        <w:t>企业生产周期</w:t>
      </w:r>
      <w:r>
        <w:rPr>
          <w:rFonts w:cs="宋体" w:hint="eastAsia"/>
          <w:bCs/>
          <w:szCs w:val="28"/>
        </w:rPr>
        <w:t>，优</w:t>
      </w:r>
      <w:r>
        <w:rPr>
          <w:rFonts w:cs="宋体"/>
          <w:bCs/>
          <w:szCs w:val="28"/>
        </w:rPr>
        <w:t>化学期安排</w:t>
      </w:r>
      <w:r>
        <w:rPr>
          <w:rFonts w:cs="宋体" w:hint="eastAsia"/>
          <w:bCs/>
          <w:szCs w:val="28"/>
        </w:rPr>
        <w:t>，灵活</w:t>
      </w:r>
      <w:r>
        <w:rPr>
          <w:rFonts w:cs="宋体"/>
          <w:bCs/>
          <w:szCs w:val="28"/>
        </w:rPr>
        <w:t>开展</w:t>
      </w:r>
      <w:r>
        <w:rPr>
          <w:rFonts w:cs="宋体" w:hint="eastAsia"/>
          <w:bCs/>
          <w:szCs w:val="28"/>
        </w:rPr>
        <w:t>实践</w:t>
      </w:r>
      <w:r>
        <w:rPr>
          <w:rFonts w:cs="宋体"/>
          <w:bCs/>
          <w:szCs w:val="28"/>
        </w:rPr>
        <w:t>性教学</w:t>
      </w:r>
      <w:r>
        <w:rPr>
          <w:rFonts w:cs="宋体" w:hint="eastAsia"/>
          <w:bCs/>
          <w:szCs w:val="28"/>
        </w:rPr>
        <w:t>。</w:t>
      </w:r>
      <w:r>
        <w:rPr>
          <w:rFonts w:cs="宋体" w:hint="eastAsia"/>
          <w:color w:val="000000"/>
          <w:szCs w:val="28"/>
        </w:rPr>
        <w:t>应严格执行《职业学校学生实习管理规定》</w:t>
      </w:r>
      <w:r>
        <w:rPr>
          <w:rFonts w:cs="宋体" w:hint="eastAsia"/>
        </w:rPr>
        <w:t>和相关专业岗位实习标准要求</w:t>
      </w:r>
      <w:r>
        <w:rPr>
          <w:rFonts w:cs="宋体" w:hint="eastAsia"/>
          <w:color w:val="000000"/>
          <w:szCs w:val="28"/>
        </w:rPr>
        <w:t>。</w:t>
      </w:r>
    </w:p>
    <w:p w:rsidR="006D6439" w:rsidRPr="006D6439" w:rsidRDefault="006D6439" w:rsidP="006D6439">
      <w:pPr>
        <w:pStyle w:val="a1"/>
        <w:ind w:firstLine="413"/>
      </w:pPr>
    </w:p>
    <w:p w:rsidR="000F7ED1" w:rsidRDefault="004B5A75">
      <w:pPr>
        <w:pStyle w:val="4"/>
        <w:ind w:firstLine="433"/>
        <w:rPr>
          <w:kern w:val="0"/>
        </w:rPr>
      </w:pPr>
      <w:r>
        <w:rPr>
          <w:rFonts w:hint="eastAsia"/>
        </w:rPr>
        <w:t xml:space="preserve">8.1.4  </w:t>
      </w:r>
      <w:r>
        <w:rPr>
          <w:rFonts w:hint="eastAsia"/>
          <w:kern w:val="0"/>
        </w:rPr>
        <w:t>相关要求</w:t>
      </w:r>
    </w:p>
    <w:p w:rsidR="000F7ED1" w:rsidRDefault="004B5A75" w:rsidP="006D6439">
      <w:pPr>
        <w:overflowPunct w:val="0"/>
        <w:topLinePunct/>
        <w:adjustRightInd w:val="0"/>
        <w:ind w:firstLineChars="200" w:firstLine="425"/>
        <w:rPr>
          <w:rFonts w:cs="宋体"/>
          <w:color w:val="000000"/>
          <w:spacing w:val="-2"/>
          <w:szCs w:val="28"/>
        </w:rPr>
      </w:pPr>
      <w:r>
        <w:rPr>
          <w:rFonts w:cs="宋体" w:hint="eastAsia"/>
          <w:spacing w:val="-2"/>
          <w:szCs w:val="28"/>
        </w:rPr>
        <w:t>学校应充分发挥思政课程和各类课程的育人功能。发挥思政课程政治引领和价值引领作用，在思政课程中有机融入党史、新中国史、改革开放史、社会主义发展史等相关内容；</w:t>
      </w:r>
      <w:r>
        <w:rPr>
          <w:rFonts w:cs="宋体" w:hint="eastAsia"/>
          <w:color w:val="000000"/>
          <w:spacing w:val="-2"/>
          <w:szCs w:val="28"/>
        </w:rPr>
        <w:t>结合实际落实课程思政，推进全员、全过程、全方位育人，实现思想政治教育与技术技能培养的有机统一。应开设安全教育（含典型案例事故分析）、社会责任、绿色环保、新一代信息技术、数字经济、</w:t>
      </w:r>
      <w:r>
        <w:rPr>
          <w:rFonts w:cs="宋体" w:hint="eastAsia"/>
          <w:spacing w:val="-2"/>
          <w:szCs w:val="28"/>
        </w:rPr>
        <w:t>现代管理、创新创业教育</w:t>
      </w:r>
      <w:r>
        <w:rPr>
          <w:rFonts w:cs="宋体" w:hint="eastAsia"/>
          <w:color w:val="000000"/>
          <w:spacing w:val="-2"/>
          <w:szCs w:val="28"/>
        </w:rPr>
        <w:t>等方面的拓展课程或专题讲座（活动），并将有关内容融入课程教学中；自主开设其他特色课程；组织开展德育活动、志愿服务活动和其他实践活动。</w:t>
      </w:r>
    </w:p>
    <w:p w:rsidR="000F7ED1" w:rsidRDefault="004B5A75">
      <w:pPr>
        <w:pStyle w:val="31"/>
        <w:adjustRightInd w:val="0"/>
        <w:ind w:firstLine="434"/>
      </w:pPr>
      <w:bookmarkStart w:id="48" w:name="_Toc20665"/>
      <w:bookmarkStart w:id="49" w:name="_Toc5724"/>
      <w:bookmarkStart w:id="50" w:name="_Toc4218"/>
      <w:bookmarkStart w:id="51" w:name="_Toc27778"/>
      <w:r>
        <w:rPr>
          <w:rFonts w:hint="eastAsia"/>
        </w:rPr>
        <w:t xml:space="preserve">8.2  </w:t>
      </w:r>
      <w:r>
        <w:rPr>
          <w:rFonts w:hint="eastAsia"/>
        </w:rPr>
        <w:t>学时安排</w:t>
      </w:r>
      <w:bookmarkEnd w:id="48"/>
      <w:bookmarkEnd w:id="49"/>
      <w:bookmarkEnd w:id="50"/>
      <w:bookmarkEnd w:id="51"/>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总学时</w:t>
      </w:r>
      <w:r>
        <w:rPr>
          <w:rFonts w:cs="宋体" w:hint="eastAsia"/>
          <w:szCs w:val="28"/>
        </w:rPr>
        <w:t>不少于</w:t>
      </w:r>
      <w:r>
        <w:rPr>
          <w:rFonts w:cs="宋体"/>
          <w:szCs w:val="28"/>
        </w:rPr>
        <w:t>2500</w:t>
      </w:r>
      <w:r>
        <w:rPr>
          <w:rFonts w:cs="宋体" w:hint="eastAsia"/>
          <w:szCs w:val="28"/>
        </w:rPr>
        <w:t>学时</w:t>
      </w:r>
      <w:r>
        <w:rPr>
          <w:rFonts w:cs="宋体" w:hint="eastAsia"/>
          <w:color w:val="000000"/>
          <w:szCs w:val="28"/>
        </w:rPr>
        <w:t>，每</w:t>
      </w:r>
      <w:r>
        <w:rPr>
          <w:rFonts w:cs="宋体" w:hint="eastAsia"/>
          <w:color w:val="000000"/>
          <w:szCs w:val="28"/>
        </w:rPr>
        <w:t>16</w:t>
      </w:r>
      <w:r>
        <w:rPr>
          <w:rFonts w:cs="宋体" w:hint="eastAsia"/>
          <w:color w:val="000000"/>
          <w:szCs w:val="28"/>
        </w:rPr>
        <w:t>～</w:t>
      </w:r>
      <w:r>
        <w:rPr>
          <w:rFonts w:cs="宋体" w:hint="eastAsia"/>
          <w:color w:val="000000"/>
          <w:szCs w:val="28"/>
        </w:rPr>
        <w:t>18</w:t>
      </w:r>
      <w:r>
        <w:rPr>
          <w:rFonts w:cs="宋体" w:hint="eastAsia"/>
          <w:color w:val="000000"/>
          <w:szCs w:val="28"/>
        </w:rPr>
        <w:t>学时折算</w:t>
      </w:r>
      <w:r>
        <w:rPr>
          <w:rFonts w:cs="宋体" w:hint="eastAsia"/>
          <w:color w:val="000000"/>
          <w:szCs w:val="28"/>
        </w:rPr>
        <w:t>1</w:t>
      </w:r>
      <w:r>
        <w:rPr>
          <w:rFonts w:cs="宋体" w:hint="eastAsia"/>
          <w:color w:val="000000"/>
          <w:szCs w:val="28"/>
        </w:rPr>
        <w:t>学分，其中，公共基础课总学时一般不少于总学时的</w:t>
      </w:r>
      <w:r>
        <w:rPr>
          <w:rFonts w:cs="宋体" w:hint="eastAsia"/>
          <w:color w:val="000000"/>
          <w:szCs w:val="28"/>
        </w:rPr>
        <w:t>25%</w:t>
      </w:r>
      <w:r>
        <w:rPr>
          <w:rFonts w:cs="宋体" w:hint="eastAsia"/>
          <w:color w:val="000000"/>
          <w:szCs w:val="28"/>
        </w:rPr>
        <w:t>。实践性教学学时原则上不少于总学时的</w:t>
      </w:r>
      <w:r>
        <w:rPr>
          <w:rFonts w:cs="宋体" w:hint="eastAsia"/>
          <w:color w:val="000000"/>
          <w:szCs w:val="28"/>
        </w:rPr>
        <w:t>50%</w:t>
      </w:r>
      <w:r>
        <w:rPr>
          <w:rFonts w:cs="宋体" w:hint="eastAsia"/>
          <w:color w:val="000000"/>
          <w:szCs w:val="28"/>
        </w:rPr>
        <w:t>，其中，实习时间累计一般为</w:t>
      </w:r>
      <w:r>
        <w:rPr>
          <w:rFonts w:cs="宋体" w:hint="eastAsia"/>
          <w:color w:val="000000"/>
          <w:szCs w:val="28"/>
        </w:rPr>
        <w:t>6</w:t>
      </w:r>
      <w:r>
        <w:rPr>
          <w:rFonts w:cs="宋体" w:hint="eastAsia"/>
          <w:color w:val="000000"/>
          <w:szCs w:val="28"/>
        </w:rPr>
        <w:t>个月，可根据实际情况集中或分阶段安排实习时间。各类选修课程的学时累计不少于总学时的</w:t>
      </w:r>
      <w:r>
        <w:rPr>
          <w:rFonts w:cs="宋体" w:hint="eastAsia"/>
          <w:color w:val="000000"/>
          <w:szCs w:val="28"/>
        </w:rPr>
        <w:t>10%</w:t>
      </w:r>
      <w:r>
        <w:rPr>
          <w:rFonts w:cs="宋体" w:hint="eastAsia"/>
          <w:color w:val="000000"/>
          <w:szCs w:val="28"/>
        </w:rPr>
        <w:t>。军训、社会实践、入学教育、毕业教育等活动按</w:t>
      </w:r>
      <w:r>
        <w:rPr>
          <w:rFonts w:cs="宋体" w:hint="eastAsia"/>
          <w:color w:val="000000"/>
          <w:szCs w:val="28"/>
        </w:rPr>
        <w:t>1</w:t>
      </w:r>
      <w:r>
        <w:rPr>
          <w:rFonts w:cs="宋体" w:hint="eastAsia"/>
          <w:color w:val="000000"/>
          <w:szCs w:val="28"/>
        </w:rPr>
        <w:t>周为</w:t>
      </w:r>
      <w:r>
        <w:rPr>
          <w:rFonts w:cs="宋体" w:hint="eastAsia"/>
          <w:color w:val="000000"/>
          <w:szCs w:val="28"/>
        </w:rPr>
        <w:t>1</w:t>
      </w:r>
      <w:r>
        <w:rPr>
          <w:rFonts w:cs="宋体" w:hint="eastAsia"/>
          <w:color w:val="000000"/>
          <w:szCs w:val="28"/>
        </w:rPr>
        <w:t>学分。</w:t>
      </w:r>
    </w:p>
    <w:p w:rsidR="000F7ED1" w:rsidRDefault="004B5A75">
      <w:pPr>
        <w:pStyle w:val="2"/>
        <w:adjustRightInd w:val="0"/>
      </w:pPr>
      <w:bookmarkStart w:id="52" w:name="_Toc7835"/>
      <w:bookmarkStart w:id="53" w:name="_Toc4806"/>
      <w:bookmarkStart w:id="54" w:name="_Toc31006"/>
      <w:bookmarkStart w:id="55" w:name="_Toc8353"/>
      <w:r>
        <w:rPr>
          <w:rFonts w:hint="eastAsia"/>
        </w:rPr>
        <w:t>9  师资队伍</w:t>
      </w:r>
      <w:bookmarkEnd w:id="52"/>
      <w:bookmarkEnd w:id="53"/>
      <w:bookmarkEnd w:id="54"/>
      <w:bookmarkEnd w:id="55"/>
    </w:p>
    <w:p w:rsidR="000F7ED1" w:rsidRDefault="004B5A75" w:rsidP="006D6439">
      <w:pPr>
        <w:overflowPunct w:val="0"/>
        <w:topLinePunct/>
        <w:adjustRightInd w:val="0"/>
        <w:ind w:firstLineChars="200" w:firstLine="433"/>
        <w:rPr>
          <w:rFonts w:cs="宋体"/>
          <w:color w:val="000000"/>
          <w:szCs w:val="28"/>
        </w:rPr>
      </w:pPr>
      <w:bookmarkStart w:id="56" w:name="_Toc559"/>
      <w:bookmarkStart w:id="57" w:name="_Toc6692"/>
      <w:r>
        <w:rPr>
          <w:rFonts w:cs="宋体" w:hint="eastAsia"/>
          <w:color w:val="000000"/>
          <w:szCs w:val="28"/>
        </w:rPr>
        <w:t>按照“四有好老师”“四个相统一”“四个引路人”的要求建设专业教师队伍，将师德师风作为教师队伍建设的第一标准</w:t>
      </w:r>
      <w:r>
        <w:rPr>
          <w:rFonts w:cs="宋体"/>
          <w:color w:val="000000"/>
          <w:szCs w:val="28"/>
        </w:rPr>
        <w:t>。</w:t>
      </w:r>
    </w:p>
    <w:p w:rsidR="000F7ED1" w:rsidRDefault="004B5A75">
      <w:pPr>
        <w:pStyle w:val="31"/>
        <w:adjustRightInd w:val="0"/>
        <w:ind w:firstLine="434"/>
      </w:pPr>
      <w:bookmarkStart w:id="58" w:name="_Toc1593"/>
      <w:bookmarkStart w:id="59" w:name="_Toc3980"/>
      <w:r>
        <w:rPr>
          <w:rFonts w:hint="eastAsia"/>
        </w:rPr>
        <w:t xml:space="preserve">9.1  </w:t>
      </w:r>
      <w:r>
        <w:rPr>
          <w:rFonts w:hint="eastAsia"/>
        </w:rPr>
        <w:t>队伍结构</w:t>
      </w:r>
      <w:bookmarkEnd w:id="56"/>
      <w:bookmarkEnd w:id="57"/>
      <w:bookmarkEnd w:id="58"/>
      <w:bookmarkEnd w:id="59"/>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学生数与本专业专任教师数比例不高于</w:t>
      </w:r>
      <w:r>
        <w:rPr>
          <w:rFonts w:cs="宋体" w:hint="eastAsia"/>
          <w:color w:val="000000"/>
          <w:szCs w:val="28"/>
        </w:rPr>
        <w:t>25</w:t>
      </w:r>
      <w:r>
        <w:rPr>
          <w:rFonts w:cs="宋体" w:hint="eastAsia"/>
          <w:color w:val="000000"/>
          <w:szCs w:val="28"/>
        </w:rPr>
        <w:t>∶</w:t>
      </w:r>
      <w:r>
        <w:rPr>
          <w:rFonts w:cs="宋体" w:hint="eastAsia"/>
          <w:color w:val="000000"/>
          <w:szCs w:val="28"/>
        </w:rPr>
        <w:t>1</w:t>
      </w:r>
      <w:r>
        <w:rPr>
          <w:rFonts w:cs="宋体" w:hint="eastAsia"/>
          <w:color w:val="000000"/>
          <w:szCs w:val="28"/>
        </w:rPr>
        <w:t>，“双师型”教师占专业课教师数比例一般不低于</w:t>
      </w:r>
      <w:r>
        <w:rPr>
          <w:rFonts w:cs="宋体" w:hint="eastAsia"/>
          <w:color w:val="000000"/>
          <w:szCs w:val="28"/>
        </w:rPr>
        <w:t>60%</w:t>
      </w:r>
      <w:r>
        <w:rPr>
          <w:rFonts w:cs="宋体" w:hint="eastAsia"/>
          <w:color w:val="000000"/>
          <w:szCs w:val="28"/>
        </w:rPr>
        <w:t>，高级职称专任教师的比例不低于</w:t>
      </w:r>
      <w:r>
        <w:rPr>
          <w:rFonts w:cs="宋体" w:hint="eastAsia"/>
          <w:color w:val="000000"/>
          <w:szCs w:val="28"/>
        </w:rPr>
        <w:t>20%</w:t>
      </w:r>
      <w:r>
        <w:rPr>
          <w:rFonts w:cs="宋体" w:hint="eastAsia"/>
          <w:color w:val="000000"/>
          <w:szCs w:val="28"/>
        </w:rPr>
        <w:t>，专任教师队伍要考虑职称、年龄、工作经验，形成合理的梯队结构。</w:t>
      </w:r>
    </w:p>
    <w:p w:rsidR="000F7ED1" w:rsidRDefault="004B5A75" w:rsidP="006D6439">
      <w:pPr>
        <w:overflowPunct w:val="0"/>
        <w:topLinePunct/>
        <w:adjustRightInd w:val="0"/>
        <w:ind w:firstLineChars="200" w:firstLine="433"/>
        <w:rPr>
          <w:rFonts w:cs="宋体"/>
          <w:color w:val="000000"/>
          <w:szCs w:val="28"/>
        </w:rPr>
      </w:pPr>
      <w:bookmarkStart w:id="60" w:name="_Toc31912"/>
      <w:r>
        <w:rPr>
          <w:rFonts w:cs="宋体" w:hint="eastAsia"/>
          <w:color w:val="000000"/>
          <w:szCs w:val="28"/>
        </w:rPr>
        <w:t>能够整合校内外优质人才资源，选聘企业高级技术人员担任行业导师，组建校企合作、专兼结合的教师团队，建立定期开展专业（学科）教研机制。</w:t>
      </w:r>
    </w:p>
    <w:p w:rsidR="000F7ED1" w:rsidRDefault="004B5A75">
      <w:pPr>
        <w:pStyle w:val="31"/>
        <w:adjustRightInd w:val="0"/>
        <w:ind w:firstLine="434"/>
      </w:pPr>
      <w:bookmarkStart w:id="61" w:name="_Toc9006"/>
      <w:bookmarkStart w:id="62" w:name="_Toc23230"/>
      <w:bookmarkStart w:id="63" w:name="_Toc8619"/>
      <w:r>
        <w:rPr>
          <w:rFonts w:hint="eastAsia"/>
        </w:rPr>
        <w:t xml:space="preserve">9.2  </w:t>
      </w:r>
      <w:r>
        <w:rPr>
          <w:rFonts w:hint="eastAsia"/>
        </w:rPr>
        <w:t>专业带头人</w:t>
      </w:r>
      <w:bookmarkEnd w:id="60"/>
      <w:bookmarkEnd w:id="61"/>
      <w:bookmarkEnd w:id="62"/>
      <w:bookmarkEnd w:id="63"/>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原则上应具有本专业及相关专业副高及以上职称和较强的实践能力，能够较好地把握国内外批发业、零售业、商务服务业、互联网和相关服务以及制造业等行业、专业发展，能广泛联系行业企业，了解行业企业对本专业人才的需求实际，主持专业建设、开展教育教学改革、教科研工作和社会服务能力强，在本专业改革发展中起引领作用。</w:t>
      </w:r>
    </w:p>
    <w:p w:rsidR="000F7ED1" w:rsidRDefault="004B5A75">
      <w:pPr>
        <w:pStyle w:val="31"/>
        <w:adjustRightInd w:val="0"/>
        <w:ind w:firstLine="434"/>
      </w:pPr>
      <w:bookmarkStart w:id="64" w:name="_Toc13440"/>
      <w:bookmarkStart w:id="65" w:name="_Toc7768"/>
      <w:bookmarkStart w:id="66" w:name="_Toc19351"/>
      <w:bookmarkStart w:id="67" w:name="_Toc1974"/>
      <w:r>
        <w:rPr>
          <w:rFonts w:hint="eastAsia"/>
        </w:rPr>
        <w:t xml:space="preserve">9.3  </w:t>
      </w:r>
      <w:r>
        <w:rPr>
          <w:rFonts w:hint="eastAsia"/>
        </w:rPr>
        <w:t>专任教师</w:t>
      </w:r>
      <w:bookmarkEnd w:id="64"/>
      <w:bookmarkEnd w:id="65"/>
      <w:bookmarkEnd w:id="66"/>
      <w:bookmarkEnd w:id="67"/>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具有高校教师资格；原则上具有工商管理、人力资源管理、市场营销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w:t>
      </w:r>
      <w:r>
        <w:rPr>
          <w:rFonts w:cs="宋体" w:hint="eastAsia"/>
          <w:color w:val="000000"/>
          <w:szCs w:val="28"/>
        </w:rPr>
        <w:t>1</w:t>
      </w:r>
      <w:r>
        <w:rPr>
          <w:rFonts w:cs="宋体" w:hint="eastAsia"/>
          <w:color w:val="000000"/>
          <w:szCs w:val="28"/>
        </w:rPr>
        <w:t>个月在企业或生产性实训基地锻炼，每</w:t>
      </w:r>
      <w:r>
        <w:rPr>
          <w:rFonts w:cs="宋体" w:hint="eastAsia"/>
          <w:color w:val="000000"/>
          <w:szCs w:val="28"/>
        </w:rPr>
        <w:t>5</w:t>
      </w:r>
      <w:r>
        <w:rPr>
          <w:rFonts w:cs="宋体" w:hint="eastAsia"/>
          <w:color w:val="000000"/>
          <w:szCs w:val="28"/>
        </w:rPr>
        <w:t>年累计不少于</w:t>
      </w:r>
      <w:r>
        <w:rPr>
          <w:rFonts w:cs="宋体" w:hint="eastAsia"/>
          <w:color w:val="000000"/>
          <w:szCs w:val="28"/>
        </w:rPr>
        <w:t>6</w:t>
      </w:r>
      <w:r>
        <w:rPr>
          <w:rFonts w:cs="宋体" w:hint="eastAsia"/>
          <w:color w:val="000000"/>
          <w:szCs w:val="28"/>
        </w:rPr>
        <w:t>个月的企业实践经历。</w:t>
      </w:r>
    </w:p>
    <w:p w:rsidR="000F7ED1" w:rsidRDefault="004B5A75">
      <w:pPr>
        <w:pStyle w:val="31"/>
        <w:adjustRightInd w:val="0"/>
        <w:ind w:firstLine="434"/>
      </w:pPr>
      <w:bookmarkStart w:id="68" w:name="_Toc216"/>
      <w:bookmarkStart w:id="69" w:name="_Toc24628"/>
      <w:bookmarkStart w:id="70" w:name="_Toc14698"/>
      <w:bookmarkStart w:id="71" w:name="_Toc9313"/>
      <w:r>
        <w:rPr>
          <w:rFonts w:hint="eastAsia"/>
        </w:rPr>
        <w:t xml:space="preserve">9.4  </w:t>
      </w:r>
      <w:r>
        <w:rPr>
          <w:rFonts w:hint="eastAsia"/>
        </w:rPr>
        <w:t>兼职教师</w:t>
      </w:r>
      <w:bookmarkEnd w:id="68"/>
      <w:bookmarkEnd w:id="69"/>
      <w:bookmarkEnd w:id="70"/>
      <w:bookmarkEnd w:id="71"/>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主要从本专业相关行业企业的高技能人才中聘任，应具有扎实的专业知识和丰富的实际工作经验，原则上应具有中级及以上相关专业技术职称，了解教育教学规律，能承担专业课程教学、实习实训指导和学生职业发展规划指导等专业教学任务。根据需要聘请技能大师、劳动模范、能工巧匠等高技能人才，</w:t>
      </w:r>
      <w:bookmarkStart w:id="72" w:name="_Hlk162019812"/>
      <w:r>
        <w:rPr>
          <w:rFonts w:hint="eastAsia"/>
        </w:rPr>
        <w:t>根据国家有关要求制定</w:t>
      </w:r>
      <w:bookmarkEnd w:id="72"/>
      <w:r>
        <w:rPr>
          <w:rFonts w:cs="宋体" w:hint="eastAsia"/>
          <w:color w:val="000000"/>
          <w:szCs w:val="28"/>
        </w:rPr>
        <w:t>针对兼职教师聘任与管理的具体实施办法。</w:t>
      </w:r>
    </w:p>
    <w:p w:rsidR="000F7ED1" w:rsidRDefault="004B5A75">
      <w:pPr>
        <w:pStyle w:val="2"/>
        <w:adjustRightInd w:val="0"/>
      </w:pPr>
      <w:bookmarkStart w:id="73" w:name="_Toc28708"/>
      <w:bookmarkStart w:id="74" w:name="_Toc17186"/>
      <w:bookmarkStart w:id="75" w:name="_Toc17447"/>
      <w:bookmarkStart w:id="76" w:name="_Toc11168"/>
      <w:r>
        <w:rPr>
          <w:rFonts w:hint="eastAsia"/>
        </w:rPr>
        <w:t>10  教学条件</w:t>
      </w:r>
      <w:bookmarkEnd w:id="73"/>
      <w:bookmarkEnd w:id="74"/>
      <w:bookmarkEnd w:id="75"/>
      <w:bookmarkEnd w:id="76"/>
    </w:p>
    <w:p w:rsidR="000F7ED1" w:rsidRDefault="004B5A75">
      <w:pPr>
        <w:pStyle w:val="31"/>
        <w:adjustRightInd w:val="0"/>
        <w:ind w:firstLine="434"/>
      </w:pPr>
      <w:bookmarkStart w:id="77" w:name="_Toc26089"/>
      <w:bookmarkStart w:id="78" w:name="_Toc10686"/>
      <w:bookmarkStart w:id="79" w:name="_Toc26663"/>
      <w:bookmarkStart w:id="80" w:name="_Toc32568"/>
      <w:r>
        <w:rPr>
          <w:rFonts w:hint="eastAsia"/>
        </w:rPr>
        <w:t xml:space="preserve">10.1  </w:t>
      </w:r>
      <w:r>
        <w:rPr>
          <w:rFonts w:hint="eastAsia"/>
        </w:rPr>
        <w:t>教学设施</w:t>
      </w:r>
      <w:bookmarkEnd w:id="77"/>
      <w:bookmarkEnd w:id="78"/>
      <w:bookmarkEnd w:id="79"/>
      <w:bookmarkEnd w:id="80"/>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主要包括能够满足正常的课程教学、实习实训所需的专业教室、实验室、实训室和实习实训基地。</w:t>
      </w:r>
    </w:p>
    <w:p w:rsidR="000F7ED1" w:rsidRDefault="004B5A75">
      <w:pPr>
        <w:pStyle w:val="4"/>
        <w:ind w:firstLine="433"/>
      </w:pPr>
      <w:r>
        <w:rPr>
          <w:rFonts w:hint="eastAsia"/>
        </w:rPr>
        <w:t xml:space="preserve">10.1.1  </w:t>
      </w:r>
      <w:r>
        <w:rPr>
          <w:rFonts w:hint="eastAsia"/>
        </w:rPr>
        <w:t>专业教室基本要求</w:t>
      </w:r>
    </w:p>
    <w:p w:rsidR="000F7ED1" w:rsidRDefault="004B5A75" w:rsidP="006D6439">
      <w:pPr>
        <w:overflowPunct w:val="0"/>
        <w:topLinePunct/>
        <w:adjustRightInd w:val="0"/>
        <w:ind w:firstLineChars="200" w:firstLine="433"/>
        <w:rPr>
          <w:rFonts w:cs="宋体"/>
          <w:bCs/>
          <w:color w:val="000000"/>
          <w:szCs w:val="28"/>
        </w:rPr>
      </w:pPr>
      <w:r>
        <w:rPr>
          <w:rFonts w:cs="宋体" w:hint="eastAsia"/>
          <w:bCs/>
          <w:color w:val="000000"/>
          <w:szCs w:val="28"/>
        </w:rPr>
        <w:t>具备利用信息化手段开展混合式教学的条件。一般配备黑（白）板、多媒体计算机、投影设备、音响设备，具有互联网接入或无线网络环境及网络安全防护措施。安装应急照明装置并保持良好状态，符合紧急疏散要求，安防标志明显，保持逃生通道畅通无阻。</w:t>
      </w:r>
    </w:p>
    <w:p w:rsidR="000F7ED1" w:rsidRDefault="004B5A75">
      <w:pPr>
        <w:pStyle w:val="4"/>
        <w:ind w:firstLine="433"/>
      </w:pPr>
      <w:r>
        <w:rPr>
          <w:rFonts w:hint="eastAsia"/>
        </w:rPr>
        <w:t xml:space="preserve">10.1.2  </w:t>
      </w:r>
      <w:r>
        <w:rPr>
          <w:rFonts w:hint="eastAsia"/>
        </w:rPr>
        <w:t>校内外实验、实训场所基本要求</w:t>
      </w:r>
    </w:p>
    <w:p w:rsidR="000F7ED1" w:rsidRDefault="004B5A75" w:rsidP="006D6439">
      <w:pPr>
        <w:overflowPunct w:val="0"/>
        <w:topLinePunct/>
        <w:adjustRightInd w:val="0"/>
        <w:ind w:firstLineChars="200" w:firstLine="433"/>
        <w:rPr>
          <w:rFonts w:cs="宋体"/>
          <w:bCs/>
          <w:color w:val="000000"/>
          <w:szCs w:val="28"/>
        </w:rPr>
      </w:pPr>
      <w:r>
        <w:rPr>
          <w:rFonts w:cs="宋体" w:hint="eastAsia"/>
          <w:bCs/>
          <w:szCs w:val="28"/>
        </w:rPr>
        <w:t>实验、实训场所面积、设备设施、安全、环境、管理等符合教育部有关标准</w:t>
      </w:r>
      <w:bookmarkStart w:id="81" w:name="_Hlk162019867"/>
      <w:r>
        <w:rPr>
          <w:rFonts w:cs="宋体" w:hint="eastAsia"/>
          <w:bCs/>
        </w:rPr>
        <w:t>（规定、办法）</w:t>
      </w:r>
      <w:bookmarkEnd w:id="81"/>
      <w:r>
        <w:rPr>
          <w:rFonts w:cs="宋体" w:hint="eastAsia"/>
          <w:bCs/>
          <w:szCs w:val="28"/>
        </w:rPr>
        <w:t>，实验、实训环境与设备设施对接真实职业场景或工作情境，实训项目注重工学结合、理实一体化，实验、实训指导教师配备合理，实验、实训管理及实施规章制度齐全，确保能够顺利</w:t>
      </w:r>
      <w:r>
        <w:rPr>
          <w:rFonts w:cs="宋体" w:hint="eastAsia"/>
          <w:bCs/>
          <w:color w:val="000000"/>
          <w:szCs w:val="28"/>
        </w:rPr>
        <w:t>开展企业数字化运营、商务礼仪与沟通、数字人力资源管理等实验、实训活动</w:t>
      </w:r>
      <w:r>
        <w:rPr>
          <w:rFonts w:cs="宋体" w:hint="eastAsia"/>
          <w:bCs/>
          <w:color w:val="000000"/>
          <w:spacing w:val="4"/>
          <w:szCs w:val="28"/>
        </w:rPr>
        <w:t>。鼓励在实训中运用大数据、云计算、人工智能、虚拟仿真等前沿信息技</w:t>
      </w:r>
      <w:r>
        <w:rPr>
          <w:rFonts w:cs="宋体" w:hint="eastAsia"/>
          <w:bCs/>
          <w:color w:val="000000"/>
          <w:szCs w:val="28"/>
        </w:rPr>
        <w:t>术。</w:t>
      </w:r>
    </w:p>
    <w:p w:rsidR="000F7ED1" w:rsidRDefault="004B5A75" w:rsidP="006D6439">
      <w:pPr>
        <w:overflowPunct w:val="0"/>
        <w:topLinePunct/>
        <w:adjustRightInd w:val="0"/>
        <w:ind w:firstLineChars="200" w:firstLine="433"/>
        <w:rPr>
          <w:rFonts w:cs="宋体"/>
          <w:bCs/>
          <w:color w:val="000000"/>
          <w:szCs w:val="28"/>
        </w:rPr>
      </w:pPr>
      <w:r>
        <w:rPr>
          <w:rFonts w:cs="宋体" w:hint="eastAsia"/>
          <w:bCs/>
          <w:color w:val="000000"/>
          <w:szCs w:val="28"/>
        </w:rPr>
        <w:t>（</w:t>
      </w:r>
      <w:r>
        <w:rPr>
          <w:rFonts w:cs="宋体" w:hint="eastAsia"/>
          <w:bCs/>
          <w:color w:val="000000"/>
          <w:szCs w:val="28"/>
        </w:rPr>
        <w:t>1</w:t>
      </w:r>
      <w:r>
        <w:rPr>
          <w:rFonts w:cs="宋体" w:hint="eastAsia"/>
          <w:bCs/>
          <w:color w:val="000000"/>
          <w:szCs w:val="28"/>
        </w:rPr>
        <w:t>）企业数字化运营实训室</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配备企业经营沙盘模拟系统、企业数字化管理实训系统等设备设施，用于企业经营沙盘模拟、企业数字化管理、创新创业训练等实训教学。</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w:t>
      </w:r>
      <w:r>
        <w:rPr>
          <w:rFonts w:cs="宋体" w:hint="eastAsia"/>
          <w:bCs/>
          <w:color w:val="000000"/>
          <w:sz w:val="21"/>
          <w:szCs w:val="28"/>
        </w:rPr>
        <w:t>2</w:t>
      </w:r>
      <w:r>
        <w:rPr>
          <w:rFonts w:cs="宋体" w:hint="eastAsia"/>
          <w:bCs/>
          <w:color w:val="000000"/>
          <w:sz w:val="21"/>
          <w:szCs w:val="28"/>
        </w:rPr>
        <w:t>）商务礼仪与沟通实训室</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配备镜墙、课桌椅、会议沙发套装等设备设施，用于职业形象、商务交往、商务沟通、商务宴请、会务服务等实训教学。</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w:t>
      </w:r>
      <w:r>
        <w:rPr>
          <w:rFonts w:cs="宋体"/>
          <w:bCs/>
          <w:color w:val="000000"/>
          <w:sz w:val="21"/>
          <w:szCs w:val="28"/>
        </w:rPr>
        <w:t>3</w:t>
      </w:r>
      <w:r>
        <w:rPr>
          <w:rFonts w:cs="宋体" w:hint="eastAsia"/>
          <w:bCs/>
          <w:color w:val="000000"/>
          <w:sz w:val="21"/>
          <w:szCs w:val="28"/>
        </w:rPr>
        <w:t>）数字人力资源管理实训室</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配备数字人力资源管理实训系统等设备设施，用于数字化招聘与培训、数字化薪酬管理等实训教学。</w:t>
      </w:r>
    </w:p>
    <w:p w:rsidR="000F7ED1" w:rsidRDefault="004B5A75" w:rsidP="006D6439">
      <w:pPr>
        <w:overflowPunct w:val="0"/>
        <w:topLinePunct/>
        <w:adjustRightInd w:val="0"/>
        <w:ind w:firstLineChars="200" w:firstLine="433"/>
        <w:rPr>
          <w:rFonts w:cs="宋体"/>
          <w:bCs/>
          <w:szCs w:val="28"/>
        </w:rPr>
      </w:pPr>
      <w:r>
        <w:rPr>
          <w:rFonts w:cs="宋体" w:hint="eastAsia"/>
          <w:bCs/>
          <w:szCs w:val="28"/>
        </w:rPr>
        <w:t>可</w:t>
      </w:r>
      <w:r>
        <w:rPr>
          <w:rFonts w:cs="宋体"/>
          <w:bCs/>
          <w:szCs w:val="28"/>
        </w:rPr>
        <w:t>结合实际建设综合性实训场所</w:t>
      </w:r>
      <w:r>
        <w:rPr>
          <w:rFonts w:cs="宋体" w:hint="eastAsia"/>
          <w:bCs/>
          <w:szCs w:val="28"/>
        </w:rPr>
        <w:t>。</w:t>
      </w:r>
    </w:p>
    <w:p w:rsidR="000F7ED1" w:rsidRDefault="004B5A75">
      <w:pPr>
        <w:pStyle w:val="4"/>
        <w:ind w:firstLine="433"/>
      </w:pPr>
      <w:r>
        <w:rPr>
          <w:rFonts w:hint="eastAsia"/>
        </w:rPr>
        <w:t xml:space="preserve">10.1.3  </w:t>
      </w:r>
      <w:r>
        <w:rPr>
          <w:rFonts w:hint="eastAsia"/>
        </w:rPr>
        <w:t>实习场所基本要求</w:t>
      </w:r>
    </w:p>
    <w:p w:rsidR="000F7ED1" w:rsidRDefault="004B5A75">
      <w:pPr>
        <w:pStyle w:val="a1"/>
        <w:overflowPunct w:val="0"/>
        <w:topLinePunct/>
        <w:adjustRightInd w:val="0"/>
        <w:ind w:firstLine="433"/>
        <w:rPr>
          <w:rFonts w:cs="宋体"/>
          <w:bCs/>
          <w:color w:val="000000"/>
          <w:sz w:val="21"/>
          <w:szCs w:val="28"/>
        </w:rPr>
      </w:pPr>
      <w:r>
        <w:rPr>
          <w:rFonts w:cs="宋体" w:hint="eastAsia"/>
          <w:bCs/>
          <w:color w:val="000000"/>
          <w:sz w:val="21"/>
          <w:szCs w:val="28"/>
        </w:rPr>
        <w:t>符合《职业学校学生实习管理规定》《职业学校校企合作促进办法》等对实习单位的有关要求，经实地考察后，确定合法经营、管理规范，实习条件完备且符合产业发展实际、符合安全生产法律法规要求，与学校建立稳定合作关系的单位成为实习基地，并签署学校、学生、实习单位三方协议。</w:t>
      </w:r>
    </w:p>
    <w:p w:rsidR="000F7ED1" w:rsidRDefault="004B5A75" w:rsidP="006D6439">
      <w:pPr>
        <w:overflowPunct w:val="0"/>
        <w:topLinePunct/>
        <w:adjustRightInd w:val="0"/>
        <w:ind w:firstLineChars="200" w:firstLine="433"/>
        <w:rPr>
          <w:color w:val="000000"/>
          <w:szCs w:val="24"/>
        </w:rPr>
      </w:pPr>
      <w:r>
        <w:rPr>
          <w:rFonts w:cs="宋体" w:hint="eastAsia"/>
          <w:bCs/>
          <w:color w:val="000000"/>
          <w:szCs w:val="28"/>
        </w:rPr>
        <w:t>根据本专业人才培养的需要和未来就业需求，实习基地应能提供部门管理岗位、管理咨询岗位、数字化管理岗位等与专业对口的相关实习岗位，能涵盖当前相关产业发展的主流技术，可接纳一定规模的学生实习；学校和实习单位双方共同制订实习计划，能够配备相应数量的指导教师对学生实习进行指导和管理，实习单位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rsidR="000F7ED1" w:rsidRDefault="004B5A75">
      <w:pPr>
        <w:pStyle w:val="31"/>
        <w:adjustRightInd w:val="0"/>
        <w:ind w:firstLine="434"/>
      </w:pPr>
      <w:bookmarkStart w:id="82" w:name="_Toc1332"/>
      <w:bookmarkStart w:id="83" w:name="_Toc17197"/>
      <w:bookmarkStart w:id="84" w:name="_Toc10013"/>
      <w:r>
        <w:rPr>
          <w:rFonts w:hint="eastAsia"/>
        </w:rPr>
        <w:t xml:space="preserve">10.2  </w:t>
      </w:r>
      <w:r>
        <w:rPr>
          <w:rFonts w:hint="eastAsia"/>
        </w:rPr>
        <w:t>教学资源</w:t>
      </w:r>
      <w:bookmarkEnd w:id="82"/>
      <w:bookmarkEnd w:id="83"/>
      <w:bookmarkEnd w:id="84"/>
    </w:p>
    <w:p w:rsidR="000F7ED1" w:rsidRDefault="004B5A75" w:rsidP="006D6439">
      <w:pPr>
        <w:overflowPunct w:val="0"/>
        <w:topLinePunct/>
        <w:adjustRightInd w:val="0"/>
        <w:ind w:firstLineChars="200" w:firstLine="433"/>
        <w:rPr>
          <w:rFonts w:cs="宋体"/>
          <w:bCs/>
          <w:szCs w:val="28"/>
        </w:rPr>
      </w:pPr>
      <w:r>
        <w:rPr>
          <w:rFonts w:cs="宋体" w:hint="eastAsia"/>
          <w:bCs/>
          <w:color w:val="000000"/>
          <w:szCs w:val="28"/>
        </w:rPr>
        <w:t>主要包括能够满足学生专业学习、教师专业教学研究和教学实施需要的教材、图书及数字化资源等。</w:t>
      </w:r>
    </w:p>
    <w:p w:rsidR="000F7ED1" w:rsidRDefault="004B5A75">
      <w:pPr>
        <w:pStyle w:val="4"/>
        <w:ind w:firstLine="433"/>
      </w:pPr>
      <w:r>
        <w:rPr>
          <w:rFonts w:hint="eastAsia"/>
        </w:rPr>
        <w:t xml:space="preserve">10.2.1  </w:t>
      </w:r>
      <w:r>
        <w:rPr>
          <w:rFonts w:hint="eastAsia"/>
        </w:rPr>
        <w:t>教材选用基本要求</w:t>
      </w:r>
    </w:p>
    <w:p w:rsidR="000F7ED1" w:rsidRDefault="004B5A75" w:rsidP="006D6439">
      <w:pPr>
        <w:overflowPunct w:val="0"/>
        <w:topLinePunct/>
        <w:adjustRightInd w:val="0"/>
        <w:ind w:firstLineChars="200" w:firstLine="433"/>
        <w:rPr>
          <w:rFonts w:cs="宋体"/>
          <w:bCs/>
          <w:color w:val="000000"/>
          <w:szCs w:val="28"/>
        </w:rPr>
      </w:pPr>
      <w:r>
        <w:rPr>
          <w:rFonts w:cs="宋体" w:hint="eastAsia"/>
          <w:bCs/>
          <w:color w:val="000000"/>
          <w:szCs w:val="28"/>
        </w:rPr>
        <w:t>按照国家规定，经过规范程序选用教材，优先选用国家规划教材和国家优秀教材。专业课程教材应体现本行业新技术、新规范、新标准、新形态，并通过</w:t>
      </w:r>
      <w:bookmarkStart w:id="85" w:name="_Hlk162019899"/>
      <w:r>
        <w:rPr>
          <w:rFonts w:cs="宋体" w:hint="eastAsia"/>
          <w:bCs/>
          <w:color w:val="000000"/>
          <w:szCs w:val="28"/>
        </w:rPr>
        <w:t>数字教材、</w:t>
      </w:r>
      <w:bookmarkEnd w:id="85"/>
      <w:r>
        <w:rPr>
          <w:rFonts w:cs="宋体" w:hint="eastAsia"/>
          <w:bCs/>
          <w:color w:val="000000"/>
          <w:szCs w:val="28"/>
        </w:rPr>
        <w:t>活页式教材等多种方式进行动态更新。</w:t>
      </w:r>
    </w:p>
    <w:p w:rsidR="000F7ED1" w:rsidRDefault="004B5A75">
      <w:pPr>
        <w:pStyle w:val="4"/>
        <w:ind w:firstLine="433"/>
      </w:pPr>
      <w:r>
        <w:rPr>
          <w:rFonts w:hint="eastAsia"/>
        </w:rPr>
        <w:t xml:space="preserve">10.2.2  </w:t>
      </w:r>
      <w:r>
        <w:rPr>
          <w:rFonts w:hint="eastAsia"/>
        </w:rPr>
        <w:t>图书文献配备基本要求</w:t>
      </w:r>
    </w:p>
    <w:p w:rsidR="000F7ED1" w:rsidRDefault="004B5A75" w:rsidP="006D6439">
      <w:pPr>
        <w:overflowPunct w:val="0"/>
        <w:topLinePunct/>
        <w:adjustRightInd w:val="0"/>
        <w:ind w:firstLineChars="200" w:firstLine="433"/>
        <w:rPr>
          <w:rFonts w:cs="宋体"/>
          <w:bCs/>
          <w:color w:val="000000"/>
          <w:szCs w:val="28"/>
        </w:rPr>
      </w:pPr>
      <w:r>
        <w:rPr>
          <w:rFonts w:cs="宋体" w:hint="eastAsia"/>
          <w:bCs/>
          <w:color w:val="000000"/>
          <w:szCs w:val="28"/>
        </w:rPr>
        <w:t>图书文献配备能满足人才培养、专业建设、教科研等工作的需要。专业类图书文献主要包括：工商企业管理、数字经济、企业数字化管理、人力资源管理、企业运营管理等。及时配置新经济、新技术、新工艺、新材料、新管理方式、新服务方式等相关的图书文献。</w:t>
      </w:r>
    </w:p>
    <w:p w:rsidR="000F7ED1" w:rsidRDefault="004B5A75">
      <w:pPr>
        <w:pStyle w:val="4"/>
        <w:ind w:firstLine="433"/>
      </w:pPr>
      <w:r>
        <w:rPr>
          <w:rFonts w:hint="eastAsia"/>
        </w:rPr>
        <w:t xml:space="preserve">10.2.3  </w:t>
      </w:r>
      <w:r>
        <w:rPr>
          <w:rFonts w:hint="eastAsia"/>
        </w:rPr>
        <w:t>数字教学资源配置基本要求</w:t>
      </w:r>
    </w:p>
    <w:p w:rsidR="000F7ED1" w:rsidRDefault="004B5A75" w:rsidP="006D6439">
      <w:pPr>
        <w:overflowPunct w:val="0"/>
        <w:topLinePunct/>
        <w:adjustRightInd w:val="0"/>
        <w:ind w:firstLineChars="200" w:firstLine="433"/>
        <w:rPr>
          <w:rFonts w:cs="宋体"/>
          <w:bCs/>
          <w:color w:val="000000"/>
          <w:szCs w:val="28"/>
        </w:rPr>
      </w:pPr>
      <w:r>
        <w:rPr>
          <w:rFonts w:cs="宋体" w:hint="eastAsia"/>
          <w:bCs/>
          <w:color w:val="000000"/>
          <w:szCs w:val="28"/>
        </w:rPr>
        <w:t>建设、配备与本专业有关的音视频素材、教学课件、数字化教学案例库、虚拟仿真软件等专业教学资源库，种类丰富、形式多样、使用便捷、动态更新、满足教学。</w:t>
      </w:r>
    </w:p>
    <w:p w:rsidR="000F7ED1" w:rsidRDefault="004B5A75">
      <w:pPr>
        <w:pStyle w:val="2"/>
        <w:adjustRightInd w:val="0"/>
      </w:pPr>
      <w:bookmarkStart w:id="86" w:name="_Toc26450"/>
      <w:bookmarkStart w:id="87" w:name="_Toc19976"/>
      <w:bookmarkStart w:id="88" w:name="_Toc12962"/>
      <w:bookmarkStart w:id="89" w:name="_Toc13038"/>
      <w:r>
        <w:rPr>
          <w:rFonts w:hint="eastAsia"/>
        </w:rPr>
        <w:t>11  质量保障和毕业要求</w:t>
      </w:r>
      <w:bookmarkEnd w:id="86"/>
      <w:bookmarkEnd w:id="87"/>
      <w:bookmarkEnd w:id="88"/>
      <w:bookmarkEnd w:id="89"/>
    </w:p>
    <w:p w:rsidR="000F7ED1" w:rsidRDefault="004B5A75">
      <w:pPr>
        <w:pStyle w:val="31"/>
        <w:adjustRightInd w:val="0"/>
        <w:ind w:firstLine="434"/>
      </w:pPr>
      <w:bookmarkStart w:id="90" w:name="_Toc11058"/>
      <w:bookmarkStart w:id="91" w:name="_Toc26403"/>
      <w:bookmarkStart w:id="92" w:name="_Toc22590"/>
      <w:bookmarkStart w:id="93" w:name="_Toc15459"/>
      <w:r>
        <w:rPr>
          <w:rFonts w:hint="eastAsia"/>
        </w:rPr>
        <w:t xml:space="preserve">11.1  </w:t>
      </w:r>
      <w:r>
        <w:rPr>
          <w:rFonts w:hint="eastAsia"/>
        </w:rPr>
        <w:t>质量保障</w:t>
      </w:r>
      <w:bookmarkEnd w:id="90"/>
      <w:bookmarkEnd w:id="91"/>
      <w:bookmarkEnd w:id="92"/>
      <w:bookmarkEnd w:id="93"/>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1</w:t>
      </w:r>
      <w:r>
        <w:rPr>
          <w:rFonts w:cs="宋体" w:hint="eastAsia"/>
          <w:color w:val="000000"/>
          <w:szCs w:val="28"/>
        </w:rPr>
        <w:t>）学校和二级院系应建立专业人才培养质量保障机制，健全专业教学质量监控管理制度，改进结果评价，强化过程评价，探索增值评价，吸纳行业组织、企业等参与评价，并及时公开相关信息，接受教育督导和社会监督，健全综合评价。完善人才培养方案、课程标准、课堂评价、实验教学、实习实训、毕业设计以及资源建设等质量保障建设，通过教学实施、过程监控、质量评价和持续改进，达到人才培养规格要求。</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2</w:t>
      </w:r>
      <w:r>
        <w:rPr>
          <w:rFonts w:cs="宋体" w:hint="eastAsia"/>
          <w:color w:val="000000"/>
          <w:szCs w:val="28"/>
        </w:rPr>
        <w:t>）学校和二级院系应完善教学管理机制，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r w:rsidR="008B43B8">
        <w:rPr>
          <w:rFonts w:cs="宋体" w:hint="eastAsia"/>
          <w:color w:val="000000"/>
          <w:szCs w:val="28"/>
        </w:rPr>
        <w:t xml:space="preserve"> </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3</w:t>
      </w:r>
      <w:r>
        <w:rPr>
          <w:rFonts w:cs="宋体" w:hint="eastAsia"/>
          <w:color w:val="000000"/>
          <w:szCs w:val="28"/>
        </w:rPr>
        <w:t>）专业教研组织应建立</w:t>
      </w:r>
      <w:bookmarkStart w:id="94" w:name="_Hlk162017070"/>
      <w:r>
        <w:rPr>
          <w:rFonts w:cs="宋体" w:hint="eastAsia"/>
        </w:rPr>
        <w:t>线上线下相结合的</w:t>
      </w:r>
      <w:bookmarkEnd w:id="94"/>
      <w:r>
        <w:rPr>
          <w:rFonts w:cs="宋体" w:hint="eastAsia"/>
          <w:color w:val="000000"/>
          <w:szCs w:val="28"/>
        </w:rPr>
        <w:t>集中备课制度，定期召开教学研讨会议，利用评价分析结果有效改进专业教学，持续提高人才培养质量。</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w:t>
      </w:r>
      <w:r>
        <w:rPr>
          <w:rFonts w:cs="宋体" w:hint="eastAsia"/>
          <w:color w:val="000000"/>
          <w:szCs w:val="28"/>
        </w:rPr>
        <w:t>4</w:t>
      </w:r>
      <w:r>
        <w:rPr>
          <w:rFonts w:cs="宋体" w:hint="eastAsia"/>
          <w:color w:val="000000"/>
          <w:szCs w:val="28"/>
        </w:rPr>
        <w:t>）学校应建立毕业生跟踪反馈机制及社会评价机制，并对生源情况、职业道德、技术技能水平、就业质量等进行分析，定期评价人才培养质量和培养目标达成情况。</w:t>
      </w:r>
    </w:p>
    <w:p w:rsidR="000F7ED1" w:rsidRDefault="004B5A75">
      <w:pPr>
        <w:pStyle w:val="31"/>
        <w:adjustRightInd w:val="0"/>
        <w:ind w:firstLine="434"/>
      </w:pPr>
      <w:bookmarkStart w:id="95" w:name="_Toc20724"/>
      <w:bookmarkStart w:id="96" w:name="_Toc25202"/>
      <w:bookmarkStart w:id="97" w:name="_Toc1976"/>
      <w:bookmarkStart w:id="98" w:name="_Toc27230"/>
      <w:r>
        <w:rPr>
          <w:rFonts w:hint="eastAsia"/>
        </w:rPr>
        <w:t xml:space="preserve">11.2  </w:t>
      </w:r>
      <w:r>
        <w:t>毕</w:t>
      </w:r>
      <w:r>
        <w:rPr>
          <w:rFonts w:hint="eastAsia"/>
        </w:rPr>
        <w:t>业要求</w:t>
      </w:r>
      <w:bookmarkEnd w:id="95"/>
      <w:bookmarkEnd w:id="96"/>
      <w:bookmarkEnd w:id="97"/>
      <w:bookmarkEnd w:id="98"/>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根据专业人才培养方案确定的目标和培养规格，完成规定的实习实训，全部课程考核合格或修满学分，准予毕业。</w:t>
      </w:r>
    </w:p>
    <w:p w:rsidR="000F7ED1" w:rsidRDefault="004B5A75" w:rsidP="006D6439">
      <w:pPr>
        <w:overflowPunct w:val="0"/>
        <w:topLinePunct/>
        <w:adjustRightInd w:val="0"/>
        <w:ind w:firstLineChars="200" w:firstLine="433"/>
        <w:rPr>
          <w:rFonts w:cs="宋体"/>
          <w:color w:val="000000"/>
          <w:szCs w:val="28"/>
        </w:rPr>
      </w:pPr>
      <w:r>
        <w:rPr>
          <w:rFonts w:cs="宋体" w:hint="eastAsia"/>
          <w:color w:val="000000"/>
          <w:szCs w:val="28"/>
        </w:rPr>
        <w:t>学校可结合办学实际，细化、明确学生课程修习、学业成绩、实践经历、职业素养、综合素质等方面的学习要求和考核要求等。要严把毕业出口关，确保学生毕业时完成规定的学时学分和各教学环节，保证毕业要求的达成度。</w:t>
      </w:r>
    </w:p>
    <w:p w:rsidR="000F7ED1" w:rsidRDefault="004B5A75" w:rsidP="006D6439">
      <w:pPr>
        <w:overflowPunct w:val="0"/>
        <w:topLinePunct/>
        <w:adjustRightInd w:val="0"/>
        <w:ind w:firstLineChars="200" w:firstLine="433"/>
        <w:rPr>
          <w:color w:val="000000"/>
        </w:rPr>
      </w:pPr>
      <w:r>
        <w:rPr>
          <w:rFonts w:cs="宋体" w:hint="eastAsia"/>
          <w:color w:val="000000"/>
          <w:szCs w:val="28"/>
        </w:rPr>
        <w:t>接受职业培训取得的职业技能等级证书、培训证书等学习成果，经职业学校认定，可以转化为相应的学历教育学分；达到相应职业学校学业要求的，可以取得相应的学业证书。</w:t>
      </w:r>
    </w:p>
    <w:p w:rsidR="000F7ED1" w:rsidRDefault="009952EA" w:rsidP="000F7ED1">
      <w:pPr>
        <w:overflowPunct w:val="0"/>
        <w:topLinePunct/>
        <w:adjustRightInd w:val="0"/>
        <w:ind w:firstLineChars="200" w:firstLine="433"/>
      </w:pPr>
      <w:r>
        <w:rPr>
          <w:rFonts w:hint="eastAsia"/>
        </w:rPr>
        <w:t xml:space="preserve"> </w:t>
      </w:r>
    </w:p>
    <w:sectPr w:rsidR="000F7ED1" w:rsidSect="000F7ED1">
      <w:headerReference w:type="even" r:id="rId9"/>
      <w:headerReference w:type="default" r:id="rId10"/>
      <w:footerReference w:type="even" r:id="rId11"/>
      <w:footerReference w:type="default" r:id="rId12"/>
      <w:type w:val="continuous"/>
      <w:pgSz w:w="10886" w:h="15082"/>
      <w:pgMar w:top="1701" w:right="1089" w:bottom="1474" w:left="1089" w:header="851" w:footer="1134" w:gutter="0"/>
      <w:pgNumType w:start="1"/>
      <w:cols w:space="720"/>
      <w:docGrid w:type="linesAndChars" w:linePitch="320" w:charSpace="1290"/>
    </w:sectPr>
  </w:body>
</w:document>
</file>

<file path=word/customizations.xml><?xml version="1.0" encoding="utf-8"?>
<wne:tcg xmlns:r="http://schemas.openxmlformats.org/officeDocument/2006/relationships" xmlns:wne="http://schemas.microsoft.com/office/word/2006/wordml">
  <wne:keymaps>
    <wne:keymap wne:kcmPrimary="0261">
      <wne:acd wne:acdName="acd0"/>
    </wne:keymap>
    <wne:keymap wne:kcmPrimary="0262">
      <wne:acd wne:acdName="acd1"/>
    </wne:keymap>
    <wne:keymap wne:kcmPrimary="0263">
      <wne:acd wne:acdName="acd2"/>
    </wne:keymap>
    <wne:keymap wne:kcmPrimary="0264">
      <wne:acd wne:acdName="acd3"/>
    </wne:keymap>
    <wne:keymap wne:kcmPrimary="0431">
      <wne:acd wne:acdName="acd4"/>
    </wne:keymap>
    <wne:keymap wne:kcmPrimary="0432">
      <wne:acd wne:acdName="acd5"/>
    </wne:keymap>
    <wne:keymap wne:kcmPrimary="0433">
      <wne:acd wne:acdName="acd6"/>
    </wne:keymap>
    <wne:keymap wne:kcmPrimary="0434">
      <wne:acd wne:acdName="acd7"/>
    </wne:keymap>
    <wne:keymap wne:kcmPrimary="0435">
      <wne:acd wne:acdName="acd8"/>
    </wne:keymap>
    <wne:keymap wne:kcmPrimary="0436">
      <wne:acd wne:acdName="acd9"/>
    </wne:keymap>
    <wne:keymap wne:kcmPrimary="0453">
      <wne:acd wne:acdName="acd10"/>
    </wne:keymap>
    <wne:keymap wne:kcmPrimary="0458">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DudlVfMQA=" wne:acdName="acd0" wne:fciIndexBasedOn="0065"/>
    <wne:acd wne:argValue="AgDudlVfMgA=" wne:acdName="acd1" wne:fciIndexBasedOn="0065"/>
    <wne:acd wne:argValue="AgDudlVfMwA=" wne:acdName="acd2" wne:fciIndexBasedOn="0065"/>
    <wne:acd wne:argValue="AgDudlVfNAA=" wne:acdName="acd3" wne:fciIndexBasedOn="0065"/>
    <wne:acd wne:argValue="AQAAAAEA" wne:acdName="acd4" wne:fciIndexBasedOn="0065"/>
    <wne:acd wne:argValue="AQAAAAIA" wne:acdName="acd5" wne:fciIndexBasedOn="0065"/>
    <wne:acd wne:argValue="AgA3aA9fIAAHaJiYIAAzACAAKwAgACRO73r5W1CfIABMiN2NOgAgAFVTDVBMiN2N" wne:acdName="acd6" wne:fciIndexBasedOn="0065"/>
    <wne:acd wne:argValue="AQAAAAQA" wne:acdName="acd7" wne:fciIndexBasedOn="0065"/>
    <wne:acd wne:argValue="AQAAAAUA" wne:acdName="acd8" wne:fciIndexBasedOn="0065"/>
    <wne:acd wne:argValue="AgA3aA9fIAAHaJiYIAA2ACAAKwAgALVrTVI6ACAAMAAuADUAIABMiCAAtWsOVDoAIAAwAC4AMgA1&#10;ACAATIg=" wne:acdName="acd9" wne:fciIndexBasedOn="0065"/>
    <wne:acd wne:argValue="AgBoiDxo" wne:acdName="acd10" wne:fciIndexBasedOn="0065"/>
    <wne:acd wne:argValue="AgBoiJiY" wne:acdName="acd1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A60" w:rsidRPr="00065B30" w:rsidRDefault="00A05A60" w:rsidP="000F7ED1">
      <w:pPr>
        <w:rPr>
          <w:rFonts w:ascii="Calibri" w:hAnsi="Calibri"/>
          <w:spacing w:val="-2"/>
        </w:rPr>
      </w:pPr>
      <w:r>
        <w:separator/>
      </w:r>
    </w:p>
  </w:endnote>
  <w:endnote w:type="continuationSeparator" w:id="0">
    <w:p w:rsidR="00A05A60" w:rsidRPr="00065B30" w:rsidRDefault="00A05A60" w:rsidP="000F7ED1">
      <w:pPr>
        <w:rPr>
          <w:rFonts w:ascii="Calibri" w:hAnsi="Calibri"/>
          <w:spacing w:val="-2"/>
        </w:rPr>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D1" w:rsidRDefault="00827069">
    <w:pPr>
      <w:pStyle w:val="ad"/>
      <w:ind w:leftChars="50" w:left="105"/>
      <w:jc w:val="both"/>
      <w:rPr>
        <w:i/>
        <w:sz w:val="20"/>
        <w:szCs w:val="20"/>
      </w:rPr>
    </w:pPr>
    <w:r>
      <w:rPr>
        <w:i/>
        <w:sz w:val="20"/>
        <w:szCs w:val="20"/>
      </w:rPr>
      <w:fldChar w:fldCharType="begin"/>
    </w:r>
    <w:r w:rsidR="004B5A75">
      <w:rPr>
        <w:i/>
        <w:sz w:val="20"/>
        <w:szCs w:val="20"/>
      </w:rPr>
      <w:instrText xml:space="preserve"> PAGE   \* MERGEFORMAT </w:instrText>
    </w:r>
    <w:r>
      <w:rPr>
        <w:i/>
        <w:sz w:val="20"/>
        <w:szCs w:val="20"/>
      </w:rPr>
      <w:fldChar w:fldCharType="separate"/>
    </w:r>
    <w:r w:rsidR="009952EA" w:rsidRPr="009952EA">
      <w:rPr>
        <w:i/>
        <w:noProof/>
        <w:sz w:val="20"/>
        <w:szCs w:val="20"/>
        <w:lang w:val="zh-CN"/>
      </w:rPr>
      <w:t>10</w:t>
    </w:r>
    <w:r>
      <w:rPr>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D1" w:rsidRDefault="00827069">
    <w:pPr>
      <w:pStyle w:val="ad"/>
      <w:ind w:rightChars="50" w:right="105"/>
      <w:jc w:val="right"/>
      <w:rPr>
        <w:i/>
        <w:sz w:val="20"/>
        <w:szCs w:val="20"/>
      </w:rPr>
    </w:pPr>
    <w:r>
      <w:rPr>
        <w:i/>
        <w:sz w:val="20"/>
        <w:szCs w:val="20"/>
      </w:rPr>
      <w:fldChar w:fldCharType="begin"/>
    </w:r>
    <w:r w:rsidR="004B5A75">
      <w:rPr>
        <w:i/>
        <w:sz w:val="20"/>
        <w:szCs w:val="20"/>
      </w:rPr>
      <w:instrText xml:space="preserve"> PAGE   \* MERGEFORMAT </w:instrText>
    </w:r>
    <w:r>
      <w:rPr>
        <w:i/>
        <w:sz w:val="20"/>
        <w:szCs w:val="20"/>
      </w:rPr>
      <w:fldChar w:fldCharType="separate"/>
    </w:r>
    <w:r w:rsidR="00A05A60" w:rsidRPr="00A05A60">
      <w:rPr>
        <w:i/>
        <w:noProof/>
        <w:sz w:val="20"/>
        <w:szCs w:val="20"/>
        <w:lang w:val="zh-CN"/>
      </w:rPr>
      <w:t>1</w:t>
    </w:r>
    <w:r>
      <w:rPr>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A60" w:rsidRPr="00065B30" w:rsidRDefault="00A05A60" w:rsidP="000F7ED1">
      <w:pPr>
        <w:rPr>
          <w:rFonts w:ascii="Calibri" w:hAnsi="Calibri"/>
          <w:spacing w:val="-2"/>
        </w:rPr>
      </w:pPr>
      <w:r>
        <w:separator/>
      </w:r>
    </w:p>
  </w:footnote>
  <w:footnote w:type="continuationSeparator" w:id="0">
    <w:p w:rsidR="00A05A60" w:rsidRPr="00065B30" w:rsidRDefault="00A05A60" w:rsidP="000F7ED1">
      <w:pPr>
        <w:rPr>
          <w:rFonts w:ascii="Calibri" w:hAnsi="Calibri"/>
          <w:spacing w:val="-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D1" w:rsidRDefault="00827069">
    <w:pPr>
      <w:pStyle w:val="ae"/>
      <w:pBdr>
        <w:bottom w:val="none" w:sz="0" w:space="0" w:color="auto"/>
      </w:pBdr>
    </w:pPr>
    <w:r>
      <w:pict>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026" type="#_x0000_t173" style="position:absolute;left:0;text-align:left;margin-left:21.25pt;margin-top:28.35pt;width:77pt;height:51pt;z-index:251660288;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D1" w:rsidRDefault="00827069">
    <w:pPr>
      <w:pStyle w:val="ae"/>
      <w:pBdr>
        <w:bottom w:val="none" w:sz="0" w:space="0" w:color="auto"/>
      </w:pBd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5" type="#_x0000_t172" style="position:absolute;left:0;text-align:left;margin-left:443.1pt;margin-top:28.35pt;width:77pt;height:51pt;z-index:251659264;mso-position-horizontal-relative:page;mso-position-vertical-relative:page" fillcolor="#bfbfbf" strokecolor="#bfbfbf">
          <v:textpath style="font-family:&quot;黑体&quot;;font-size:12pt;font-weight:bold" trim="t" fitpath="t" string="征求意见稿2024"/>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55E0"/>
    <w:multiLevelType w:val="multilevel"/>
    <w:tmpl w:val="2F9655E0"/>
    <w:lvl w:ilvl="0">
      <w:start w:val="1"/>
      <w:numFmt w:val="decimalEnclosedCircle"/>
      <w:pStyle w:val="a"/>
      <w:suff w:val="nothing"/>
      <w:lvlText w:val="%1"/>
      <w:lvlJc w:val="left"/>
      <w:pPr>
        <w:ind w:left="0" w:firstLine="0"/>
      </w:pPr>
      <w:rPr>
        <w:rFonts w:ascii="Arial Unicode MS" w:eastAsia="Arial Unicode MS" w:hAnsi="Arial Unicode MS" w:cs="Arial Unicode M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1"/>
  <w:evenAndOddHeaders/>
  <w:drawingGridHorizontalSpacing w:val="108"/>
  <w:drawingGridVerticalSpacing w:val="160"/>
  <w:noPunctuationKerning/>
  <w:characterSpacingControl w:val="compressPunctuation"/>
  <w:savePreviewPicture/>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DAwMzA0ZGY2NmNhYTZhZjA5OGQ1OWYxYzM2YzQ2YzYifQ=="/>
  </w:docVars>
  <w:rsids>
    <w:rsidRoot w:val="7D104535"/>
    <w:rsid w:val="00000260"/>
    <w:rsid w:val="00000EAC"/>
    <w:rsid w:val="00002264"/>
    <w:rsid w:val="0000284B"/>
    <w:rsid w:val="00010B98"/>
    <w:rsid w:val="00024EAE"/>
    <w:rsid w:val="00025804"/>
    <w:rsid w:val="00031AB7"/>
    <w:rsid w:val="00035561"/>
    <w:rsid w:val="000379E0"/>
    <w:rsid w:val="0004353C"/>
    <w:rsid w:val="0004407C"/>
    <w:rsid w:val="00045E0C"/>
    <w:rsid w:val="000478FB"/>
    <w:rsid w:val="0005075F"/>
    <w:rsid w:val="00050CC5"/>
    <w:rsid w:val="00053FF0"/>
    <w:rsid w:val="00054779"/>
    <w:rsid w:val="00055EAD"/>
    <w:rsid w:val="00060952"/>
    <w:rsid w:val="000612B6"/>
    <w:rsid w:val="00062435"/>
    <w:rsid w:val="00063A41"/>
    <w:rsid w:val="00064EB6"/>
    <w:rsid w:val="00067BC0"/>
    <w:rsid w:val="00075691"/>
    <w:rsid w:val="0007741A"/>
    <w:rsid w:val="00081732"/>
    <w:rsid w:val="00082D45"/>
    <w:rsid w:val="0008386C"/>
    <w:rsid w:val="00084B5C"/>
    <w:rsid w:val="00086A85"/>
    <w:rsid w:val="000872DD"/>
    <w:rsid w:val="00090E10"/>
    <w:rsid w:val="000911FA"/>
    <w:rsid w:val="00091512"/>
    <w:rsid w:val="00091FB6"/>
    <w:rsid w:val="00093C59"/>
    <w:rsid w:val="00094B77"/>
    <w:rsid w:val="000A0FEB"/>
    <w:rsid w:val="000A1495"/>
    <w:rsid w:val="000A353B"/>
    <w:rsid w:val="000A3A4C"/>
    <w:rsid w:val="000A4E9B"/>
    <w:rsid w:val="000A63D2"/>
    <w:rsid w:val="000A69E1"/>
    <w:rsid w:val="000A7380"/>
    <w:rsid w:val="000B41A6"/>
    <w:rsid w:val="000B431B"/>
    <w:rsid w:val="000B451A"/>
    <w:rsid w:val="000B5EA8"/>
    <w:rsid w:val="000B6642"/>
    <w:rsid w:val="000B78FD"/>
    <w:rsid w:val="000C0D09"/>
    <w:rsid w:val="000C1190"/>
    <w:rsid w:val="000C3533"/>
    <w:rsid w:val="000D614D"/>
    <w:rsid w:val="000E0C09"/>
    <w:rsid w:val="000E480B"/>
    <w:rsid w:val="000F0C2E"/>
    <w:rsid w:val="000F1711"/>
    <w:rsid w:val="000F39BB"/>
    <w:rsid w:val="000F67C8"/>
    <w:rsid w:val="000F7ED1"/>
    <w:rsid w:val="00102490"/>
    <w:rsid w:val="00104184"/>
    <w:rsid w:val="00105BF0"/>
    <w:rsid w:val="00107CCE"/>
    <w:rsid w:val="0011096E"/>
    <w:rsid w:val="001234D0"/>
    <w:rsid w:val="00123C41"/>
    <w:rsid w:val="00131E6F"/>
    <w:rsid w:val="001352B4"/>
    <w:rsid w:val="00141D84"/>
    <w:rsid w:val="0014254D"/>
    <w:rsid w:val="00143447"/>
    <w:rsid w:val="00144B15"/>
    <w:rsid w:val="00145068"/>
    <w:rsid w:val="00145385"/>
    <w:rsid w:val="001459E0"/>
    <w:rsid w:val="00146186"/>
    <w:rsid w:val="001468EE"/>
    <w:rsid w:val="00146E39"/>
    <w:rsid w:val="00152363"/>
    <w:rsid w:val="001535D9"/>
    <w:rsid w:val="001537F7"/>
    <w:rsid w:val="00154461"/>
    <w:rsid w:val="00157D99"/>
    <w:rsid w:val="00157F40"/>
    <w:rsid w:val="001620E0"/>
    <w:rsid w:val="0016231B"/>
    <w:rsid w:val="00164FA1"/>
    <w:rsid w:val="001651BF"/>
    <w:rsid w:val="0016594C"/>
    <w:rsid w:val="0016636A"/>
    <w:rsid w:val="00166985"/>
    <w:rsid w:val="00167052"/>
    <w:rsid w:val="00167348"/>
    <w:rsid w:val="00176500"/>
    <w:rsid w:val="001805D1"/>
    <w:rsid w:val="001823F5"/>
    <w:rsid w:val="0018431C"/>
    <w:rsid w:val="0019302B"/>
    <w:rsid w:val="00195C4E"/>
    <w:rsid w:val="00197037"/>
    <w:rsid w:val="001A0DE7"/>
    <w:rsid w:val="001A2B0C"/>
    <w:rsid w:val="001A2C5D"/>
    <w:rsid w:val="001A518E"/>
    <w:rsid w:val="001A775E"/>
    <w:rsid w:val="001A79ED"/>
    <w:rsid w:val="001B181D"/>
    <w:rsid w:val="001B1A2D"/>
    <w:rsid w:val="001B26DC"/>
    <w:rsid w:val="001B3D69"/>
    <w:rsid w:val="001B417E"/>
    <w:rsid w:val="001B479B"/>
    <w:rsid w:val="001B50ED"/>
    <w:rsid w:val="001C1256"/>
    <w:rsid w:val="001C1DDA"/>
    <w:rsid w:val="001C3205"/>
    <w:rsid w:val="001C5AD2"/>
    <w:rsid w:val="001C5C8E"/>
    <w:rsid w:val="001C7291"/>
    <w:rsid w:val="001D2E29"/>
    <w:rsid w:val="001D58C7"/>
    <w:rsid w:val="001E18DC"/>
    <w:rsid w:val="001E2E60"/>
    <w:rsid w:val="001E45A9"/>
    <w:rsid w:val="001F0583"/>
    <w:rsid w:val="001F23DA"/>
    <w:rsid w:val="001F28AE"/>
    <w:rsid w:val="001F3E41"/>
    <w:rsid w:val="001F42C5"/>
    <w:rsid w:val="001F493B"/>
    <w:rsid w:val="001F5226"/>
    <w:rsid w:val="001F5ACD"/>
    <w:rsid w:val="002064DE"/>
    <w:rsid w:val="00212F26"/>
    <w:rsid w:val="00213248"/>
    <w:rsid w:val="00214093"/>
    <w:rsid w:val="0021421B"/>
    <w:rsid w:val="00215EFF"/>
    <w:rsid w:val="0022058C"/>
    <w:rsid w:val="0022124D"/>
    <w:rsid w:val="0022146F"/>
    <w:rsid w:val="00221E91"/>
    <w:rsid w:val="00222805"/>
    <w:rsid w:val="00223AD2"/>
    <w:rsid w:val="00223D00"/>
    <w:rsid w:val="00223DAD"/>
    <w:rsid w:val="00231391"/>
    <w:rsid w:val="0023234D"/>
    <w:rsid w:val="00234C38"/>
    <w:rsid w:val="002363C7"/>
    <w:rsid w:val="00236768"/>
    <w:rsid w:val="00236EA8"/>
    <w:rsid w:val="00243932"/>
    <w:rsid w:val="00247554"/>
    <w:rsid w:val="002475C6"/>
    <w:rsid w:val="002504F4"/>
    <w:rsid w:val="002512C1"/>
    <w:rsid w:val="002522D5"/>
    <w:rsid w:val="00260D39"/>
    <w:rsid w:val="00264665"/>
    <w:rsid w:val="0026487D"/>
    <w:rsid w:val="00264F28"/>
    <w:rsid w:val="00264FD7"/>
    <w:rsid w:val="00270D07"/>
    <w:rsid w:val="002710EB"/>
    <w:rsid w:val="002742F9"/>
    <w:rsid w:val="0027455D"/>
    <w:rsid w:val="00274E7C"/>
    <w:rsid w:val="00274FEE"/>
    <w:rsid w:val="00277170"/>
    <w:rsid w:val="0028404A"/>
    <w:rsid w:val="00287D79"/>
    <w:rsid w:val="002907A4"/>
    <w:rsid w:val="00292579"/>
    <w:rsid w:val="002966C1"/>
    <w:rsid w:val="002A02E6"/>
    <w:rsid w:val="002A099D"/>
    <w:rsid w:val="002A2CBF"/>
    <w:rsid w:val="002A5A25"/>
    <w:rsid w:val="002B069A"/>
    <w:rsid w:val="002B1379"/>
    <w:rsid w:val="002B2FDE"/>
    <w:rsid w:val="002B443E"/>
    <w:rsid w:val="002B4904"/>
    <w:rsid w:val="002B5126"/>
    <w:rsid w:val="002B7D3F"/>
    <w:rsid w:val="002C3F07"/>
    <w:rsid w:val="002C4FA5"/>
    <w:rsid w:val="002D03F3"/>
    <w:rsid w:val="002D2611"/>
    <w:rsid w:val="002D5C54"/>
    <w:rsid w:val="002D6C8B"/>
    <w:rsid w:val="002D772D"/>
    <w:rsid w:val="002D7778"/>
    <w:rsid w:val="002E1622"/>
    <w:rsid w:val="002E19B1"/>
    <w:rsid w:val="002E26D1"/>
    <w:rsid w:val="002E291F"/>
    <w:rsid w:val="002F0B46"/>
    <w:rsid w:val="002F2038"/>
    <w:rsid w:val="002F21BE"/>
    <w:rsid w:val="002F3473"/>
    <w:rsid w:val="002F583A"/>
    <w:rsid w:val="002F5AC3"/>
    <w:rsid w:val="002F7DEA"/>
    <w:rsid w:val="003002E4"/>
    <w:rsid w:val="0030250B"/>
    <w:rsid w:val="00302572"/>
    <w:rsid w:val="00302FF8"/>
    <w:rsid w:val="00303421"/>
    <w:rsid w:val="00304AD6"/>
    <w:rsid w:val="00305298"/>
    <w:rsid w:val="003114C5"/>
    <w:rsid w:val="00312F84"/>
    <w:rsid w:val="00321AF0"/>
    <w:rsid w:val="00322D3B"/>
    <w:rsid w:val="0032607E"/>
    <w:rsid w:val="00331E02"/>
    <w:rsid w:val="00334FD5"/>
    <w:rsid w:val="003350B1"/>
    <w:rsid w:val="003405CC"/>
    <w:rsid w:val="00347951"/>
    <w:rsid w:val="0035641C"/>
    <w:rsid w:val="00356450"/>
    <w:rsid w:val="003611A0"/>
    <w:rsid w:val="00362B84"/>
    <w:rsid w:val="00362FCE"/>
    <w:rsid w:val="0036332B"/>
    <w:rsid w:val="0036391E"/>
    <w:rsid w:val="00364A94"/>
    <w:rsid w:val="00366B61"/>
    <w:rsid w:val="003679BF"/>
    <w:rsid w:val="00371F31"/>
    <w:rsid w:val="003727FA"/>
    <w:rsid w:val="00380EC8"/>
    <w:rsid w:val="00385042"/>
    <w:rsid w:val="00387A12"/>
    <w:rsid w:val="00391A92"/>
    <w:rsid w:val="003923A1"/>
    <w:rsid w:val="00393622"/>
    <w:rsid w:val="003957C1"/>
    <w:rsid w:val="00396C97"/>
    <w:rsid w:val="003A0716"/>
    <w:rsid w:val="003A0EB5"/>
    <w:rsid w:val="003A1EAC"/>
    <w:rsid w:val="003A1FFB"/>
    <w:rsid w:val="003A72A0"/>
    <w:rsid w:val="003B7187"/>
    <w:rsid w:val="003B7355"/>
    <w:rsid w:val="003C19B7"/>
    <w:rsid w:val="003D0233"/>
    <w:rsid w:val="003D0F47"/>
    <w:rsid w:val="003D169E"/>
    <w:rsid w:val="003D2EE6"/>
    <w:rsid w:val="003E209E"/>
    <w:rsid w:val="003E641D"/>
    <w:rsid w:val="003E6D68"/>
    <w:rsid w:val="003F1028"/>
    <w:rsid w:val="003F12D7"/>
    <w:rsid w:val="003F2CD9"/>
    <w:rsid w:val="003F57BB"/>
    <w:rsid w:val="003F6E26"/>
    <w:rsid w:val="003F7B79"/>
    <w:rsid w:val="0040150A"/>
    <w:rsid w:val="00402849"/>
    <w:rsid w:val="004028DA"/>
    <w:rsid w:val="00404262"/>
    <w:rsid w:val="00404BBC"/>
    <w:rsid w:val="004057E8"/>
    <w:rsid w:val="0040608D"/>
    <w:rsid w:val="00410E77"/>
    <w:rsid w:val="004113CA"/>
    <w:rsid w:val="00412737"/>
    <w:rsid w:val="00414EC7"/>
    <w:rsid w:val="004153DB"/>
    <w:rsid w:val="00417E80"/>
    <w:rsid w:val="00420374"/>
    <w:rsid w:val="00424B31"/>
    <w:rsid w:val="00425351"/>
    <w:rsid w:val="00432D37"/>
    <w:rsid w:val="004361EE"/>
    <w:rsid w:val="0044089F"/>
    <w:rsid w:val="00444C3B"/>
    <w:rsid w:val="0044638C"/>
    <w:rsid w:val="004505D1"/>
    <w:rsid w:val="00451021"/>
    <w:rsid w:val="00455DA3"/>
    <w:rsid w:val="00456424"/>
    <w:rsid w:val="00457000"/>
    <w:rsid w:val="0045795F"/>
    <w:rsid w:val="00464237"/>
    <w:rsid w:val="0046465F"/>
    <w:rsid w:val="00465724"/>
    <w:rsid w:val="0046713B"/>
    <w:rsid w:val="004747F2"/>
    <w:rsid w:val="00474E35"/>
    <w:rsid w:val="00481766"/>
    <w:rsid w:val="0048334E"/>
    <w:rsid w:val="004842DF"/>
    <w:rsid w:val="00491489"/>
    <w:rsid w:val="0049232B"/>
    <w:rsid w:val="004927A8"/>
    <w:rsid w:val="00492850"/>
    <w:rsid w:val="004947B5"/>
    <w:rsid w:val="004A0040"/>
    <w:rsid w:val="004A29FE"/>
    <w:rsid w:val="004A4295"/>
    <w:rsid w:val="004A7041"/>
    <w:rsid w:val="004B1FD7"/>
    <w:rsid w:val="004B287F"/>
    <w:rsid w:val="004B4ED7"/>
    <w:rsid w:val="004B5A75"/>
    <w:rsid w:val="004C1E7D"/>
    <w:rsid w:val="004C66D8"/>
    <w:rsid w:val="004C6C53"/>
    <w:rsid w:val="004D1294"/>
    <w:rsid w:val="004D2D45"/>
    <w:rsid w:val="004D494D"/>
    <w:rsid w:val="004D4D16"/>
    <w:rsid w:val="004D5EF5"/>
    <w:rsid w:val="004D7333"/>
    <w:rsid w:val="004D7653"/>
    <w:rsid w:val="004E3B3D"/>
    <w:rsid w:val="004E3DED"/>
    <w:rsid w:val="004E56AA"/>
    <w:rsid w:val="004E5A52"/>
    <w:rsid w:val="004E70D8"/>
    <w:rsid w:val="004E7AC6"/>
    <w:rsid w:val="004F01FD"/>
    <w:rsid w:val="004F30A2"/>
    <w:rsid w:val="004F64A8"/>
    <w:rsid w:val="004F7EDF"/>
    <w:rsid w:val="00501148"/>
    <w:rsid w:val="00501C9D"/>
    <w:rsid w:val="00501EF8"/>
    <w:rsid w:val="0050409A"/>
    <w:rsid w:val="005111E4"/>
    <w:rsid w:val="00511782"/>
    <w:rsid w:val="00512532"/>
    <w:rsid w:val="00517EB1"/>
    <w:rsid w:val="00521B55"/>
    <w:rsid w:val="00522C0D"/>
    <w:rsid w:val="00523FBA"/>
    <w:rsid w:val="00525DE3"/>
    <w:rsid w:val="00526BAF"/>
    <w:rsid w:val="00531B93"/>
    <w:rsid w:val="00534C4D"/>
    <w:rsid w:val="00535A1E"/>
    <w:rsid w:val="005374AA"/>
    <w:rsid w:val="005400F0"/>
    <w:rsid w:val="0054359F"/>
    <w:rsid w:val="00543840"/>
    <w:rsid w:val="00543868"/>
    <w:rsid w:val="00544ED0"/>
    <w:rsid w:val="00547C78"/>
    <w:rsid w:val="0055760D"/>
    <w:rsid w:val="00557CEE"/>
    <w:rsid w:val="00560D3C"/>
    <w:rsid w:val="005612BC"/>
    <w:rsid w:val="00561D69"/>
    <w:rsid w:val="00561F4E"/>
    <w:rsid w:val="0056210A"/>
    <w:rsid w:val="0056369B"/>
    <w:rsid w:val="00565B14"/>
    <w:rsid w:val="0056640A"/>
    <w:rsid w:val="00567139"/>
    <w:rsid w:val="0057076B"/>
    <w:rsid w:val="00571C4C"/>
    <w:rsid w:val="00572E64"/>
    <w:rsid w:val="00574E49"/>
    <w:rsid w:val="00576058"/>
    <w:rsid w:val="00577955"/>
    <w:rsid w:val="005806B9"/>
    <w:rsid w:val="00582213"/>
    <w:rsid w:val="00584CAC"/>
    <w:rsid w:val="005867DF"/>
    <w:rsid w:val="005868F2"/>
    <w:rsid w:val="005869C4"/>
    <w:rsid w:val="0059073A"/>
    <w:rsid w:val="005917C5"/>
    <w:rsid w:val="00596E0E"/>
    <w:rsid w:val="005A175A"/>
    <w:rsid w:val="005A5733"/>
    <w:rsid w:val="005A68F3"/>
    <w:rsid w:val="005B07AA"/>
    <w:rsid w:val="005B083B"/>
    <w:rsid w:val="005B22A7"/>
    <w:rsid w:val="005B4ABC"/>
    <w:rsid w:val="005B4E0B"/>
    <w:rsid w:val="005B5331"/>
    <w:rsid w:val="005B6726"/>
    <w:rsid w:val="005B7781"/>
    <w:rsid w:val="005B7F21"/>
    <w:rsid w:val="005C7058"/>
    <w:rsid w:val="005D093D"/>
    <w:rsid w:val="005D1413"/>
    <w:rsid w:val="005E02D5"/>
    <w:rsid w:val="005E14E1"/>
    <w:rsid w:val="005E243A"/>
    <w:rsid w:val="005E34FE"/>
    <w:rsid w:val="005E503A"/>
    <w:rsid w:val="005F24C2"/>
    <w:rsid w:val="005F25AE"/>
    <w:rsid w:val="005F3B6D"/>
    <w:rsid w:val="005F4165"/>
    <w:rsid w:val="005F4B95"/>
    <w:rsid w:val="006037F4"/>
    <w:rsid w:val="00603C0A"/>
    <w:rsid w:val="00604FBE"/>
    <w:rsid w:val="0060556F"/>
    <w:rsid w:val="0061060D"/>
    <w:rsid w:val="00611256"/>
    <w:rsid w:val="00612144"/>
    <w:rsid w:val="00612177"/>
    <w:rsid w:val="00613064"/>
    <w:rsid w:val="00614BBC"/>
    <w:rsid w:val="0061666B"/>
    <w:rsid w:val="0061742C"/>
    <w:rsid w:val="0062004D"/>
    <w:rsid w:val="0062780F"/>
    <w:rsid w:val="006307DE"/>
    <w:rsid w:val="00631A93"/>
    <w:rsid w:val="006327EB"/>
    <w:rsid w:val="006332D1"/>
    <w:rsid w:val="00633DD9"/>
    <w:rsid w:val="00635A24"/>
    <w:rsid w:val="006443A0"/>
    <w:rsid w:val="00651179"/>
    <w:rsid w:val="006529D2"/>
    <w:rsid w:val="00652FF6"/>
    <w:rsid w:val="0065358E"/>
    <w:rsid w:val="006554FC"/>
    <w:rsid w:val="00657B0D"/>
    <w:rsid w:val="00661372"/>
    <w:rsid w:val="00664623"/>
    <w:rsid w:val="00664CD2"/>
    <w:rsid w:val="00671981"/>
    <w:rsid w:val="00674737"/>
    <w:rsid w:val="00674F1B"/>
    <w:rsid w:val="0067583A"/>
    <w:rsid w:val="00676E6F"/>
    <w:rsid w:val="006817F2"/>
    <w:rsid w:val="00681E26"/>
    <w:rsid w:val="006838A2"/>
    <w:rsid w:val="00683F9D"/>
    <w:rsid w:val="0068535A"/>
    <w:rsid w:val="00686D21"/>
    <w:rsid w:val="00687AFC"/>
    <w:rsid w:val="00690EE3"/>
    <w:rsid w:val="006922D6"/>
    <w:rsid w:val="006A4908"/>
    <w:rsid w:val="006A5490"/>
    <w:rsid w:val="006B1162"/>
    <w:rsid w:val="006B1327"/>
    <w:rsid w:val="006B165E"/>
    <w:rsid w:val="006B6BFA"/>
    <w:rsid w:val="006C0326"/>
    <w:rsid w:val="006C225F"/>
    <w:rsid w:val="006C38DE"/>
    <w:rsid w:val="006C3D05"/>
    <w:rsid w:val="006C4191"/>
    <w:rsid w:val="006C6F58"/>
    <w:rsid w:val="006C6FF0"/>
    <w:rsid w:val="006D1059"/>
    <w:rsid w:val="006D30D5"/>
    <w:rsid w:val="006D34D0"/>
    <w:rsid w:val="006D371C"/>
    <w:rsid w:val="006D48E4"/>
    <w:rsid w:val="006D4D00"/>
    <w:rsid w:val="006D6439"/>
    <w:rsid w:val="006D7246"/>
    <w:rsid w:val="006E0D2B"/>
    <w:rsid w:val="006E2AA0"/>
    <w:rsid w:val="006E4208"/>
    <w:rsid w:val="006E4A4F"/>
    <w:rsid w:val="006E56C2"/>
    <w:rsid w:val="006E743E"/>
    <w:rsid w:val="006F054C"/>
    <w:rsid w:val="006F352A"/>
    <w:rsid w:val="006F5375"/>
    <w:rsid w:val="006F7562"/>
    <w:rsid w:val="0070107E"/>
    <w:rsid w:val="007064A8"/>
    <w:rsid w:val="00706A87"/>
    <w:rsid w:val="00707E83"/>
    <w:rsid w:val="0071114C"/>
    <w:rsid w:val="0071388B"/>
    <w:rsid w:val="0071433A"/>
    <w:rsid w:val="007166B1"/>
    <w:rsid w:val="00721DE4"/>
    <w:rsid w:val="00722E9E"/>
    <w:rsid w:val="00726D9C"/>
    <w:rsid w:val="00732CFD"/>
    <w:rsid w:val="00741E94"/>
    <w:rsid w:val="007448A4"/>
    <w:rsid w:val="00745BE0"/>
    <w:rsid w:val="00745C1A"/>
    <w:rsid w:val="0075389C"/>
    <w:rsid w:val="007560FC"/>
    <w:rsid w:val="0076426E"/>
    <w:rsid w:val="00764B45"/>
    <w:rsid w:val="00767466"/>
    <w:rsid w:val="00780C41"/>
    <w:rsid w:val="00780E66"/>
    <w:rsid w:val="00786F6D"/>
    <w:rsid w:val="007874BF"/>
    <w:rsid w:val="00787CC4"/>
    <w:rsid w:val="00790AE7"/>
    <w:rsid w:val="00793D69"/>
    <w:rsid w:val="007970EC"/>
    <w:rsid w:val="007A1A59"/>
    <w:rsid w:val="007A4B47"/>
    <w:rsid w:val="007A584A"/>
    <w:rsid w:val="007A7408"/>
    <w:rsid w:val="007B2D76"/>
    <w:rsid w:val="007B3B05"/>
    <w:rsid w:val="007B6073"/>
    <w:rsid w:val="007B72B2"/>
    <w:rsid w:val="007C35FB"/>
    <w:rsid w:val="007C4468"/>
    <w:rsid w:val="007C5594"/>
    <w:rsid w:val="007C6C68"/>
    <w:rsid w:val="007C73E1"/>
    <w:rsid w:val="007C7892"/>
    <w:rsid w:val="007D5846"/>
    <w:rsid w:val="007D5D17"/>
    <w:rsid w:val="007D7913"/>
    <w:rsid w:val="007E6015"/>
    <w:rsid w:val="007E6C26"/>
    <w:rsid w:val="007F068B"/>
    <w:rsid w:val="007F1F8C"/>
    <w:rsid w:val="007F5F89"/>
    <w:rsid w:val="007F609B"/>
    <w:rsid w:val="00800896"/>
    <w:rsid w:val="00801057"/>
    <w:rsid w:val="008013ED"/>
    <w:rsid w:val="0080373B"/>
    <w:rsid w:val="00806295"/>
    <w:rsid w:val="008127DF"/>
    <w:rsid w:val="00812D2B"/>
    <w:rsid w:val="00813544"/>
    <w:rsid w:val="00817D67"/>
    <w:rsid w:val="00821C4A"/>
    <w:rsid w:val="00823369"/>
    <w:rsid w:val="00826D5D"/>
    <w:rsid w:val="00827069"/>
    <w:rsid w:val="0083732B"/>
    <w:rsid w:val="00837DE2"/>
    <w:rsid w:val="00841AB7"/>
    <w:rsid w:val="0084326D"/>
    <w:rsid w:val="00844A85"/>
    <w:rsid w:val="0084583F"/>
    <w:rsid w:val="00845930"/>
    <w:rsid w:val="00846A7D"/>
    <w:rsid w:val="0084743C"/>
    <w:rsid w:val="00847C36"/>
    <w:rsid w:val="00850E0B"/>
    <w:rsid w:val="008519D7"/>
    <w:rsid w:val="00851A5B"/>
    <w:rsid w:val="00851BA2"/>
    <w:rsid w:val="00853707"/>
    <w:rsid w:val="00854B26"/>
    <w:rsid w:val="00855866"/>
    <w:rsid w:val="00860424"/>
    <w:rsid w:val="00862862"/>
    <w:rsid w:val="00863142"/>
    <w:rsid w:val="008640E9"/>
    <w:rsid w:val="0086473F"/>
    <w:rsid w:val="00866C6E"/>
    <w:rsid w:val="008709F4"/>
    <w:rsid w:val="00871436"/>
    <w:rsid w:val="00873732"/>
    <w:rsid w:val="00874018"/>
    <w:rsid w:val="008759C7"/>
    <w:rsid w:val="00891041"/>
    <w:rsid w:val="008917E2"/>
    <w:rsid w:val="0089796A"/>
    <w:rsid w:val="008A20FE"/>
    <w:rsid w:val="008A5924"/>
    <w:rsid w:val="008A6220"/>
    <w:rsid w:val="008B1366"/>
    <w:rsid w:val="008B42B5"/>
    <w:rsid w:val="008B43B8"/>
    <w:rsid w:val="008B619A"/>
    <w:rsid w:val="008B7E68"/>
    <w:rsid w:val="008C0874"/>
    <w:rsid w:val="008C1FF6"/>
    <w:rsid w:val="008C263A"/>
    <w:rsid w:val="008C6BEE"/>
    <w:rsid w:val="008D0FCC"/>
    <w:rsid w:val="008D2331"/>
    <w:rsid w:val="008D2C15"/>
    <w:rsid w:val="008D2FB5"/>
    <w:rsid w:val="008D3D44"/>
    <w:rsid w:val="008D4E56"/>
    <w:rsid w:val="008D5E4D"/>
    <w:rsid w:val="008D7194"/>
    <w:rsid w:val="008D7C0E"/>
    <w:rsid w:val="008E14C2"/>
    <w:rsid w:val="008E19A1"/>
    <w:rsid w:val="008E1D46"/>
    <w:rsid w:val="008E2F92"/>
    <w:rsid w:val="008E3AE7"/>
    <w:rsid w:val="008E3FD7"/>
    <w:rsid w:val="008E5667"/>
    <w:rsid w:val="008E798C"/>
    <w:rsid w:val="008F0289"/>
    <w:rsid w:val="008F0D7A"/>
    <w:rsid w:val="008F344F"/>
    <w:rsid w:val="008F3A21"/>
    <w:rsid w:val="008F3B6C"/>
    <w:rsid w:val="008F4A10"/>
    <w:rsid w:val="008F52A7"/>
    <w:rsid w:val="009006A2"/>
    <w:rsid w:val="0090323C"/>
    <w:rsid w:val="0090423C"/>
    <w:rsid w:val="00904AEC"/>
    <w:rsid w:val="00905D15"/>
    <w:rsid w:val="00910078"/>
    <w:rsid w:val="00912FEC"/>
    <w:rsid w:val="0091331A"/>
    <w:rsid w:val="009145D4"/>
    <w:rsid w:val="009170B3"/>
    <w:rsid w:val="009211F8"/>
    <w:rsid w:val="00921CCB"/>
    <w:rsid w:val="00923F54"/>
    <w:rsid w:val="00927A22"/>
    <w:rsid w:val="00930CD3"/>
    <w:rsid w:val="009319F3"/>
    <w:rsid w:val="00932847"/>
    <w:rsid w:val="00933228"/>
    <w:rsid w:val="0093541C"/>
    <w:rsid w:val="00935AF4"/>
    <w:rsid w:val="00947F2F"/>
    <w:rsid w:val="00952C17"/>
    <w:rsid w:val="00956B33"/>
    <w:rsid w:val="00960231"/>
    <w:rsid w:val="00960FE9"/>
    <w:rsid w:val="0096110F"/>
    <w:rsid w:val="00961E93"/>
    <w:rsid w:val="009625A4"/>
    <w:rsid w:val="0096400B"/>
    <w:rsid w:val="00964596"/>
    <w:rsid w:val="00974CEF"/>
    <w:rsid w:val="00980701"/>
    <w:rsid w:val="0098236A"/>
    <w:rsid w:val="009828D3"/>
    <w:rsid w:val="00983392"/>
    <w:rsid w:val="00985B9D"/>
    <w:rsid w:val="00986180"/>
    <w:rsid w:val="00990A0C"/>
    <w:rsid w:val="00990EF0"/>
    <w:rsid w:val="00991A22"/>
    <w:rsid w:val="00994F3B"/>
    <w:rsid w:val="009952EA"/>
    <w:rsid w:val="0099771B"/>
    <w:rsid w:val="009A2F6B"/>
    <w:rsid w:val="009A4421"/>
    <w:rsid w:val="009A4A19"/>
    <w:rsid w:val="009B1661"/>
    <w:rsid w:val="009B16EF"/>
    <w:rsid w:val="009B1BBC"/>
    <w:rsid w:val="009B2718"/>
    <w:rsid w:val="009B3ABF"/>
    <w:rsid w:val="009C0F51"/>
    <w:rsid w:val="009C34AE"/>
    <w:rsid w:val="009C5EF8"/>
    <w:rsid w:val="009C6AAC"/>
    <w:rsid w:val="009D1C36"/>
    <w:rsid w:val="009D1DBD"/>
    <w:rsid w:val="009D5657"/>
    <w:rsid w:val="009D586F"/>
    <w:rsid w:val="009D5BD9"/>
    <w:rsid w:val="009D6117"/>
    <w:rsid w:val="009D6891"/>
    <w:rsid w:val="009D7108"/>
    <w:rsid w:val="009E3B64"/>
    <w:rsid w:val="009E4DAD"/>
    <w:rsid w:val="009E5D79"/>
    <w:rsid w:val="009F1BE9"/>
    <w:rsid w:val="009F2C1B"/>
    <w:rsid w:val="009F33CA"/>
    <w:rsid w:val="009F4CCB"/>
    <w:rsid w:val="009F5302"/>
    <w:rsid w:val="009F7EF4"/>
    <w:rsid w:val="00A012D3"/>
    <w:rsid w:val="00A03299"/>
    <w:rsid w:val="00A03EC2"/>
    <w:rsid w:val="00A05144"/>
    <w:rsid w:val="00A05A60"/>
    <w:rsid w:val="00A0751F"/>
    <w:rsid w:val="00A10BC0"/>
    <w:rsid w:val="00A10FEA"/>
    <w:rsid w:val="00A116F4"/>
    <w:rsid w:val="00A1291C"/>
    <w:rsid w:val="00A1297F"/>
    <w:rsid w:val="00A14BD8"/>
    <w:rsid w:val="00A14D56"/>
    <w:rsid w:val="00A1620D"/>
    <w:rsid w:val="00A166C7"/>
    <w:rsid w:val="00A20A3E"/>
    <w:rsid w:val="00A210DF"/>
    <w:rsid w:val="00A2305B"/>
    <w:rsid w:val="00A25F5C"/>
    <w:rsid w:val="00A263C0"/>
    <w:rsid w:val="00A27F43"/>
    <w:rsid w:val="00A32861"/>
    <w:rsid w:val="00A34748"/>
    <w:rsid w:val="00A429DF"/>
    <w:rsid w:val="00A43AA1"/>
    <w:rsid w:val="00A45324"/>
    <w:rsid w:val="00A461D6"/>
    <w:rsid w:val="00A46AD4"/>
    <w:rsid w:val="00A521D5"/>
    <w:rsid w:val="00A52BE1"/>
    <w:rsid w:val="00A549D6"/>
    <w:rsid w:val="00A55FF6"/>
    <w:rsid w:val="00A57099"/>
    <w:rsid w:val="00A57CC1"/>
    <w:rsid w:val="00A616AC"/>
    <w:rsid w:val="00A62DBC"/>
    <w:rsid w:val="00A63833"/>
    <w:rsid w:val="00A65531"/>
    <w:rsid w:val="00A7209E"/>
    <w:rsid w:val="00A7214C"/>
    <w:rsid w:val="00A753A4"/>
    <w:rsid w:val="00A8600E"/>
    <w:rsid w:val="00A8640D"/>
    <w:rsid w:val="00A9074C"/>
    <w:rsid w:val="00A90F08"/>
    <w:rsid w:val="00A92321"/>
    <w:rsid w:val="00A94605"/>
    <w:rsid w:val="00A949E0"/>
    <w:rsid w:val="00A950F4"/>
    <w:rsid w:val="00AA15FD"/>
    <w:rsid w:val="00AA1BB2"/>
    <w:rsid w:val="00AA222C"/>
    <w:rsid w:val="00AA22A9"/>
    <w:rsid w:val="00AA23E0"/>
    <w:rsid w:val="00AA2A71"/>
    <w:rsid w:val="00AA48F2"/>
    <w:rsid w:val="00AB4FFB"/>
    <w:rsid w:val="00AC018D"/>
    <w:rsid w:val="00AC0741"/>
    <w:rsid w:val="00AC3669"/>
    <w:rsid w:val="00AC58AA"/>
    <w:rsid w:val="00AC701C"/>
    <w:rsid w:val="00AC7DA9"/>
    <w:rsid w:val="00AD07C9"/>
    <w:rsid w:val="00AD1F7C"/>
    <w:rsid w:val="00AD3AE9"/>
    <w:rsid w:val="00AD3EC0"/>
    <w:rsid w:val="00AD42B3"/>
    <w:rsid w:val="00AD4DEB"/>
    <w:rsid w:val="00AE2DFC"/>
    <w:rsid w:val="00AF0142"/>
    <w:rsid w:val="00AF3040"/>
    <w:rsid w:val="00AF4586"/>
    <w:rsid w:val="00AF7D7A"/>
    <w:rsid w:val="00B001A5"/>
    <w:rsid w:val="00B01080"/>
    <w:rsid w:val="00B03014"/>
    <w:rsid w:val="00B03227"/>
    <w:rsid w:val="00B03883"/>
    <w:rsid w:val="00B03909"/>
    <w:rsid w:val="00B05162"/>
    <w:rsid w:val="00B068A9"/>
    <w:rsid w:val="00B07373"/>
    <w:rsid w:val="00B1048A"/>
    <w:rsid w:val="00B1201E"/>
    <w:rsid w:val="00B12B75"/>
    <w:rsid w:val="00B21FF9"/>
    <w:rsid w:val="00B22305"/>
    <w:rsid w:val="00B279FB"/>
    <w:rsid w:val="00B27B1C"/>
    <w:rsid w:val="00B30A77"/>
    <w:rsid w:val="00B35E6B"/>
    <w:rsid w:val="00B43C32"/>
    <w:rsid w:val="00B442A2"/>
    <w:rsid w:val="00B44D51"/>
    <w:rsid w:val="00B45481"/>
    <w:rsid w:val="00B455A6"/>
    <w:rsid w:val="00B46755"/>
    <w:rsid w:val="00B46EBC"/>
    <w:rsid w:val="00B50F7D"/>
    <w:rsid w:val="00B523D5"/>
    <w:rsid w:val="00B54F80"/>
    <w:rsid w:val="00B555A8"/>
    <w:rsid w:val="00B55C89"/>
    <w:rsid w:val="00B55D21"/>
    <w:rsid w:val="00B60CE2"/>
    <w:rsid w:val="00B6163B"/>
    <w:rsid w:val="00B63826"/>
    <w:rsid w:val="00B649EE"/>
    <w:rsid w:val="00B65C52"/>
    <w:rsid w:val="00B74C62"/>
    <w:rsid w:val="00B763C5"/>
    <w:rsid w:val="00B763D3"/>
    <w:rsid w:val="00B832C2"/>
    <w:rsid w:val="00B83F8D"/>
    <w:rsid w:val="00B85D76"/>
    <w:rsid w:val="00B86990"/>
    <w:rsid w:val="00B87935"/>
    <w:rsid w:val="00B92993"/>
    <w:rsid w:val="00B955B1"/>
    <w:rsid w:val="00B95894"/>
    <w:rsid w:val="00BA165B"/>
    <w:rsid w:val="00BA503C"/>
    <w:rsid w:val="00BA58C2"/>
    <w:rsid w:val="00BB12E0"/>
    <w:rsid w:val="00BB1357"/>
    <w:rsid w:val="00BB19F8"/>
    <w:rsid w:val="00BB2DD2"/>
    <w:rsid w:val="00BB3A5E"/>
    <w:rsid w:val="00BB3C1D"/>
    <w:rsid w:val="00BB4757"/>
    <w:rsid w:val="00BC27F0"/>
    <w:rsid w:val="00BC3805"/>
    <w:rsid w:val="00BC461D"/>
    <w:rsid w:val="00BC7795"/>
    <w:rsid w:val="00BD0C95"/>
    <w:rsid w:val="00BD1881"/>
    <w:rsid w:val="00BD39A6"/>
    <w:rsid w:val="00BD3D07"/>
    <w:rsid w:val="00BD4387"/>
    <w:rsid w:val="00BD5852"/>
    <w:rsid w:val="00BE03E0"/>
    <w:rsid w:val="00BE3336"/>
    <w:rsid w:val="00BE3A86"/>
    <w:rsid w:val="00BE7C0D"/>
    <w:rsid w:val="00BF0753"/>
    <w:rsid w:val="00BF2855"/>
    <w:rsid w:val="00BF28A5"/>
    <w:rsid w:val="00BF2EA4"/>
    <w:rsid w:val="00BF4D12"/>
    <w:rsid w:val="00C028DC"/>
    <w:rsid w:val="00C03511"/>
    <w:rsid w:val="00C06678"/>
    <w:rsid w:val="00C06BD1"/>
    <w:rsid w:val="00C10998"/>
    <w:rsid w:val="00C113AF"/>
    <w:rsid w:val="00C129CE"/>
    <w:rsid w:val="00C144CB"/>
    <w:rsid w:val="00C27DFC"/>
    <w:rsid w:val="00C30DC7"/>
    <w:rsid w:val="00C30F3C"/>
    <w:rsid w:val="00C31687"/>
    <w:rsid w:val="00C337CC"/>
    <w:rsid w:val="00C33B1A"/>
    <w:rsid w:val="00C34E4B"/>
    <w:rsid w:val="00C3504B"/>
    <w:rsid w:val="00C35955"/>
    <w:rsid w:val="00C36E76"/>
    <w:rsid w:val="00C4436D"/>
    <w:rsid w:val="00C45D6E"/>
    <w:rsid w:val="00C45EF6"/>
    <w:rsid w:val="00C4767D"/>
    <w:rsid w:val="00C526ED"/>
    <w:rsid w:val="00C56C8F"/>
    <w:rsid w:val="00C57583"/>
    <w:rsid w:val="00C57B12"/>
    <w:rsid w:val="00C631D0"/>
    <w:rsid w:val="00C63B68"/>
    <w:rsid w:val="00C63B8D"/>
    <w:rsid w:val="00C653DC"/>
    <w:rsid w:val="00C66F89"/>
    <w:rsid w:val="00C723BC"/>
    <w:rsid w:val="00C75767"/>
    <w:rsid w:val="00C768F1"/>
    <w:rsid w:val="00C77A46"/>
    <w:rsid w:val="00C84B67"/>
    <w:rsid w:val="00C86646"/>
    <w:rsid w:val="00C873F2"/>
    <w:rsid w:val="00C9179A"/>
    <w:rsid w:val="00C977BA"/>
    <w:rsid w:val="00CA3AA7"/>
    <w:rsid w:val="00CA3FA3"/>
    <w:rsid w:val="00CA44FB"/>
    <w:rsid w:val="00CA4F4E"/>
    <w:rsid w:val="00CA542A"/>
    <w:rsid w:val="00CA606C"/>
    <w:rsid w:val="00CA6115"/>
    <w:rsid w:val="00CB072E"/>
    <w:rsid w:val="00CB07DA"/>
    <w:rsid w:val="00CB3D8E"/>
    <w:rsid w:val="00CB61A5"/>
    <w:rsid w:val="00CC0066"/>
    <w:rsid w:val="00CC2DA6"/>
    <w:rsid w:val="00CC427C"/>
    <w:rsid w:val="00CD00D8"/>
    <w:rsid w:val="00CD1AE3"/>
    <w:rsid w:val="00CD1C7F"/>
    <w:rsid w:val="00CD5FC5"/>
    <w:rsid w:val="00CD76B4"/>
    <w:rsid w:val="00CE2D84"/>
    <w:rsid w:val="00CE3055"/>
    <w:rsid w:val="00CE4E3C"/>
    <w:rsid w:val="00CE6209"/>
    <w:rsid w:val="00CF17E6"/>
    <w:rsid w:val="00CF5B90"/>
    <w:rsid w:val="00CF6400"/>
    <w:rsid w:val="00CF6CAE"/>
    <w:rsid w:val="00D00B95"/>
    <w:rsid w:val="00D010EA"/>
    <w:rsid w:val="00D02853"/>
    <w:rsid w:val="00D02C45"/>
    <w:rsid w:val="00D04AE5"/>
    <w:rsid w:val="00D053F6"/>
    <w:rsid w:val="00D05E58"/>
    <w:rsid w:val="00D068C9"/>
    <w:rsid w:val="00D10029"/>
    <w:rsid w:val="00D10426"/>
    <w:rsid w:val="00D10B32"/>
    <w:rsid w:val="00D11620"/>
    <w:rsid w:val="00D132B8"/>
    <w:rsid w:val="00D148D4"/>
    <w:rsid w:val="00D159F7"/>
    <w:rsid w:val="00D21F59"/>
    <w:rsid w:val="00D2214E"/>
    <w:rsid w:val="00D25281"/>
    <w:rsid w:val="00D27B0E"/>
    <w:rsid w:val="00D334E0"/>
    <w:rsid w:val="00D34781"/>
    <w:rsid w:val="00D4170E"/>
    <w:rsid w:val="00D42D00"/>
    <w:rsid w:val="00D43F3D"/>
    <w:rsid w:val="00D459C3"/>
    <w:rsid w:val="00D461DB"/>
    <w:rsid w:val="00D52025"/>
    <w:rsid w:val="00D56C3C"/>
    <w:rsid w:val="00D57989"/>
    <w:rsid w:val="00D61ED4"/>
    <w:rsid w:val="00D644A9"/>
    <w:rsid w:val="00D663D2"/>
    <w:rsid w:val="00D74A74"/>
    <w:rsid w:val="00D75014"/>
    <w:rsid w:val="00D75BF5"/>
    <w:rsid w:val="00D75D1A"/>
    <w:rsid w:val="00D76795"/>
    <w:rsid w:val="00D76B59"/>
    <w:rsid w:val="00D77F34"/>
    <w:rsid w:val="00D80B2B"/>
    <w:rsid w:val="00D81F69"/>
    <w:rsid w:val="00D82A9F"/>
    <w:rsid w:val="00D84C60"/>
    <w:rsid w:val="00D854AA"/>
    <w:rsid w:val="00D864C7"/>
    <w:rsid w:val="00D86E64"/>
    <w:rsid w:val="00D90C50"/>
    <w:rsid w:val="00D95226"/>
    <w:rsid w:val="00D95EC1"/>
    <w:rsid w:val="00D962BB"/>
    <w:rsid w:val="00DA0A04"/>
    <w:rsid w:val="00DA0A1C"/>
    <w:rsid w:val="00DA1430"/>
    <w:rsid w:val="00DA2DDA"/>
    <w:rsid w:val="00DA4264"/>
    <w:rsid w:val="00DA4666"/>
    <w:rsid w:val="00DA4CC4"/>
    <w:rsid w:val="00DA7BD6"/>
    <w:rsid w:val="00DB014F"/>
    <w:rsid w:val="00DB0BB0"/>
    <w:rsid w:val="00DB1B5E"/>
    <w:rsid w:val="00DB1D55"/>
    <w:rsid w:val="00DB2BCD"/>
    <w:rsid w:val="00DB3267"/>
    <w:rsid w:val="00DB4F9E"/>
    <w:rsid w:val="00DB559B"/>
    <w:rsid w:val="00DB5FCB"/>
    <w:rsid w:val="00DC05F9"/>
    <w:rsid w:val="00DC0B7B"/>
    <w:rsid w:val="00DC3EF6"/>
    <w:rsid w:val="00DC5838"/>
    <w:rsid w:val="00DC5A60"/>
    <w:rsid w:val="00DC625D"/>
    <w:rsid w:val="00DD0978"/>
    <w:rsid w:val="00DD155F"/>
    <w:rsid w:val="00DD24EF"/>
    <w:rsid w:val="00DD34AE"/>
    <w:rsid w:val="00DD3671"/>
    <w:rsid w:val="00DD4954"/>
    <w:rsid w:val="00DD55FC"/>
    <w:rsid w:val="00DD6D89"/>
    <w:rsid w:val="00DE58AB"/>
    <w:rsid w:val="00DE6FA5"/>
    <w:rsid w:val="00DF1ABF"/>
    <w:rsid w:val="00DF2B9A"/>
    <w:rsid w:val="00DF30D7"/>
    <w:rsid w:val="00DF6136"/>
    <w:rsid w:val="00DF69B0"/>
    <w:rsid w:val="00DF72B7"/>
    <w:rsid w:val="00E06971"/>
    <w:rsid w:val="00E10498"/>
    <w:rsid w:val="00E11163"/>
    <w:rsid w:val="00E1343E"/>
    <w:rsid w:val="00E16058"/>
    <w:rsid w:val="00E16A70"/>
    <w:rsid w:val="00E16B70"/>
    <w:rsid w:val="00E2185F"/>
    <w:rsid w:val="00E21C61"/>
    <w:rsid w:val="00E21FF5"/>
    <w:rsid w:val="00E313C0"/>
    <w:rsid w:val="00E3214A"/>
    <w:rsid w:val="00E32D35"/>
    <w:rsid w:val="00E32F9C"/>
    <w:rsid w:val="00E34E88"/>
    <w:rsid w:val="00E35D4C"/>
    <w:rsid w:val="00E36C11"/>
    <w:rsid w:val="00E403A8"/>
    <w:rsid w:val="00E5041C"/>
    <w:rsid w:val="00E51DCF"/>
    <w:rsid w:val="00E51E9F"/>
    <w:rsid w:val="00E542C4"/>
    <w:rsid w:val="00E5476B"/>
    <w:rsid w:val="00E552A4"/>
    <w:rsid w:val="00E6351D"/>
    <w:rsid w:val="00E65496"/>
    <w:rsid w:val="00E66A4C"/>
    <w:rsid w:val="00E70C5F"/>
    <w:rsid w:val="00E81E8E"/>
    <w:rsid w:val="00E82715"/>
    <w:rsid w:val="00E843AF"/>
    <w:rsid w:val="00E8450E"/>
    <w:rsid w:val="00E84EFC"/>
    <w:rsid w:val="00E852A8"/>
    <w:rsid w:val="00E86188"/>
    <w:rsid w:val="00E86BBB"/>
    <w:rsid w:val="00E871B0"/>
    <w:rsid w:val="00E87AAC"/>
    <w:rsid w:val="00E904E3"/>
    <w:rsid w:val="00E90E99"/>
    <w:rsid w:val="00E9308E"/>
    <w:rsid w:val="00E93831"/>
    <w:rsid w:val="00E93B8F"/>
    <w:rsid w:val="00E94493"/>
    <w:rsid w:val="00E94871"/>
    <w:rsid w:val="00E96C3C"/>
    <w:rsid w:val="00E9767E"/>
    <w:rsid w:val="00E97A79"/>
    <w:rsid w:val="00E97BA1"/>
    <w:rsid w:val="00EA2104"/>
    <w:rsid w:val="00EA35A6"/>
    <w:rsid w:val="00EA3760"/>
    <w:rsid w:val="00EA3812"/>
    <w:rsid w:val="00EA4769"/>
    <w:rsid w:val="00EA497E"/>
    <w:rsid w:val="00EA78D4"/>
    <w:rsid w:val="00EB2F0C"/>
    <w:rsid w:val="00EB5C1E"/>
    <w:rsid w:val="00EC1BB1"/>
    <w:rsid w:val="00EC3188"/>
    <w:rsid w:val="00ED1F0A"/>
    <w:rsid w:val="00ED1FE2"/>
    <w:rsid w:val="00ED36F4"/>
    <w:rsid w:val="00ED4067"/>
    <w:rsid w:val="00EE3241"/>
    <w:rsid w:val="00EE32BB"/>
    <w:rsid w:val="00EE32EA"/>
    <w:rsid w:val="00EF0639"/>
    <w:rsid w:val="00EF0757"/>
    <w:rsid w:val="00EF2326"/>
    <w:rsid w:val="00EF37B2"/>
    <w:rsid w:val="00EF3818"/>
    <w:rsid w:val="00EF5E5B"/>
    <w:rsid w:val="00EF5F6A"/>
    <w:rsid w:val="00EF645B"/>
    <w:rsid w:val="00EF73F9"/>
    <w:rsid w:val="00F00DAC"/>
    <w:rsid w:val="00F01A29"/>
    <w:rsid w:val="00F029E2"/>
    <w:rsid w:val="00F0505D"/>
    <w:rsid w:val="00F103F8"/>
    <w:rsid w:val="00F114BE"/>
    <w:rsid w:val="00F1212E"/>
    <w:rsid w:val="00F15178"/>
    <w:rsid w:val="00F1536C"/>
    <w:rsid w:val="00F16F50"/>
    <w:rsid w:val="00F2074E"/>
    <w:rsid w:val="00F22D35"/>
    <w:rsid w:val="00F23880"/>
    <w:rsid w:val="00F240F2"/>
    <w:rsid w:val="00F25BC5"/>
    <w:rsid w:val="00F265D1"/>
    <w:rsid w:val="00F2731A"/>
    <w:rsid w:val="00F30D9A"/>
    <w:rsid w:val="00F33C5B"/>
    <w:rsid w:val="00F34788"/>
    <w:rsid w:val="00F34EE7"/>
    <w:rsid w:val="00F366A2"/>
    <w:rsid w:val="00F37092"/>
    <w:rsid w:val="00F4099F"/>
    <w:rsid w:val="00F4222B"/>
    <w:rsid w:val="00F423AC"/>
    <w:rsid w:val="00F43ADA"/>
    <w:rsid w:val="00F4655E"/>
    <w:rsid w:val="00F473A2"/>
    <w:rsid w:val="00F476DD"/>
    <w:rsid w:val="00F47FCD"/>
    <w:rsid w:val="00F50C80"/>
    <w:rsid w:val="00F52B61"/>
    <w:rsid w:val="00F552C0"/>
    <w:rsid w:val="00F55FA3"/>
    <w:rsid w:val="00F565A3"/>
    <w:rsid w:val="00F62933"/>
    <w:rsid w:val="00F62B99"/>
    <w:rsid w:val="00F649A8"/>
    <w:rsid w:val="00F6584A"/>
    <w:rsid w:val="00F67BDF"/>
    <w:rsid w:val="00F67F02"/>
    <w:rsid w:val="00F70523"/>
    <w:rsid w:val="00F7199D"/>
    <w:rsid w:val="00F72243"/>
    <w:rsid w:val="00F74753"/>
    <w:rsid w:val="00F753C8"/>
    <w:rsid w:val="00F759F0"/>
    <w:rsid w:val="00F76D9E"/>
    <w:rsid w:val="00F80445"/>
    <w:rsid w:val="00F82C65"/>
    <w:rsid w:val="00F83A88"/>
    <w:rsid w:val="00F857B5"/>
    <w:rsid w:val="00F86551"/>
    <w:rsid w:val="00F86E42"/>
    <w:rsid w:val="00F8757C"/>
    <w:rsid w:val="00F876B8"/>
    <w:rsid w:val="00F91479"/>
    <w:rsid w:val="00F938B4"/>
    <w:rsid w:val="00FA014E"/>
    <w:rsid w:val="00FA2652"/>
    <w:rsid w:val="00FA5C45"/>
    <w:rsid w:val="00FA6694"/>
    <w:rsid w:val="00FA693A"/>
    <w:rsid w:val="00FA72FC"/>
    <w:rsid w:val="00FB363D"/>
    <w:rsid w:val="00FB45B7"/>
    <w:rsid w:val="00FB74BA"/>
    <w:rsid w:val="00FC10B7"/>
    <w:rsid w:val="00FC142A"/>
    <w:rsid w:val="00FC2656"/>
    <w:rsid w:val="00FC489B"/>
    <w:rsid w:val="00FC734A"/>
    <w:rsid w:val="00FD086F"/>
    <w:rsid w:val="00FD12FD"/>
    <w:rsid w:val="00FD1CFF"/>
    <w:rsid w:val="00FD2584"/>
    <w:rsid w:val="00FD3827"/>
    <w:rsid w:val="00FD6759"/>
    <w:rsid w:val="00FD7BE0"/>
    <w:rsid w:val="00FE0B1F"/>
    <w:rsid w:val="00FE10D8"/>
    <w:rsid w:val="00FE2F14"/>
    <w:rsid w:val="00FE4C39"/>
    <w:rsid w:val="00FE557D"/>
    <w:rsid w:val="00FE6F91"/>
    <w:rsid w:val="00FE7591"/>
    <w:rsid w:val="00FF2162"/>
    <w:rsid w:val="00FF3C04"/>
    <w:rsid w:val="00FF5454"/>
    <w:rsid w:val="00FF5A2F"/>
    <w:rsid w:val="057471E1"/>
    <w:rsid w:val="13343404"/>
    <w:rsid w:val="235A2EF8"/>
    <w:rsid w:val="26C67E82"/>
    <w:rsid w:val="2C5A30EB"/>
    <w:rsid w:val="37087323"/>
    <w:rsid w:val="382B337A"/>
    <w:rsid w:val="3D581E8B"/>
    <w:rsid w:val="3E2002E9"/>
    <w:rsid w:val="3F4468AF"/>
    <w:rsid w:val="40B427AD"/>
    <w:rsid w:val="40EB39EF"/>
    <w:rsid w:val="41A567AB"/>
    <w:rsid w:val="46811696"/>
    <w:rsid w:val="4DB412BA"/>
    <w:rsid w:val="502936B8"/>
    <w:rsid w:val="50C029C9"/>
    <w:rsid w:val="51942185"/>
    <w:rsid w:val="52443FEE"/>
    <w:rsid w:val="57882E88"/>
    <w:rsid w:val="5BD94BA2"/>
    <w:rsid w:val="664A6EE1"/>
    <w:rsid w:val="69BE5E7C"/>
    <w:rsid w:val="6CA61BE8"/>
    <w:rsid w:val="6F0155A2"/>
    <w:rsid w:val="7D104535"/>
    <w:rsid w:val="7F7A41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qFormat="1"/>
    <w:lsdException w:name="Body Text First Indent" w:uiPriority="99" w:qFormat="1"/>
    <w:lsdException w:name="Body Text First Indent 2" w:qFormat="1"/>
    <w:lsdException w:name="Note Heading" w:uiPriority="99" w:qFormat="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uiPriority="20"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autoRedefine/>
    <w:qFormat/>
    <w:rsid w:val="000F7ED1"/>
    <w:pPr>
      <w:widowControl w:val="0"/>
      <w:jc w:val="both"/>
    </w:pPr>
    <w:rPr>
      <w:kern w:val="2"/>
      <w:sz w:val="21"/>
      <w:szCs w:val="21"/>
    </w:rPr>
  </w:style>
  <w:style w:type="paragraph" w:styleId="1">
    <w:name w:val="heading 1"/>
    <w:basedOn w:val="a0"/>
    <w:next w:val="a0"/>
    <w:link w:val="1Char"/>
    <w:autoRedefine/>
    <w:qFormat/>
    <w:rsid w:val="000F7ED1"/>
    <w:pPr>
      <w:keepNext/>
      <w:keepLines/>
      <w:spacing w:beforeLines="50" w:afterLines="50"/>
      <w:jc w:val="center"/>
      <w:outlineLvl w:val="0"/>
    </w:pPr>
    <w:rPr>
      <w:rFonts w:eastAsia="方正小标宋简体"/>
      <w:bCs/>
      <w:kern w:val="44"/>
      <w:sz w:val="26"/>
      <w:szCs w:val="36"/>
    </w:rPr>
  </w:style>
  <w:style w:type="paragraph" w:styleId="2">
    <w:name w:val="heading 2"/>
    <w:basedOn w:val="a0"/>
    <w:next w:val="a0"/>
    <w:link w:val="2Char"/>
    <w:autoRedefine/>
    <w:qFormat/>
    <w:rsid w:val="000F7ED1"/>
    <w:pPr>
      <w:keepNext/>
      <w:keepLines/>
      <w:spacing w:line="480" w:lineRule="auto"/>
      <w:outlineLvl w:val="1"/>
    </w:pPr>
    <w:rPr>
      <w:rFonts w:ascii="方正黑体简体" w:eastAsia="方正黑体简体"/>
      <w:bCs/>
      <w:sz w:val="22"/>
      <w:szCs w:val="26"/>
    </w:rPr>
  </w:style>
  <w:style w:type="paragraph" w:styleId="3">
    <w:name w:val="heading 3"/>
    <w:basedOn w:val="a0"/>
    <w:next w:val="a0"/>
    <w:link w:val="3Char"/>
    <w:autoRedefine/>
    <w:qFormat/>
    <w:rsid w:val="000F7ED1"/>
    <w:pPr>
      <w:overflowPunct w:val="0"/>
      <w:topLinePunct/>
      <w:ind w:firstLineChars="200" w:firstLine="200"/>
      <w:outlineLvl w:val="2"/>
    </w:pPr>
    <w:rPr>
      <w:b/>
      <w:bCs/>
    </w:rPr>
  </w:style>
  <w:style w:type="paragraph" w:styleId="4">
    <w:name w:val="heading 4"/>
    <w:basedOn w:val="a0"/>
    <w:next w:val="a0"/>
    <w:link w:val="4Char"/>
    <w:autoRedefine/>
    <w:qFormat/>
    <w:rsid w:val="000F7ED1"/>
    <w:pPr>
      <w:overflowPunct w:val="0"/>
      <w:topLinePunct/>
      <w:adjustRightInd w:val="0"/>
      <w:ind w:firstLineChars="200" w:firstLine="200"/>
      <w:outlineLvl w:val="3"/>
    </w:pPr>
    <w:rPr>
      <w:rFonts w:eastAsia="楷体"/>
      <w:bCs/>
    </w:rPr>
  </w:style>
  <w:style w:type="paragraph" w:styleId="5">
    <w:name w:val="heading 5"/>
    <w:basedOn w:val="a0"/>
    <w:next w:val="a0"/>
    <w:link w:val="5Char"/>
    <w:autoRedefine/>
    <w:qFormat/>
    <w:rsid w:val="000F7ED1"/>
    <w:pPr>
      <w:overflowPunct w:val="0"/>
      <w:topLinePunct/>
      <w:snapToGrid w:val="0"/>
      <w:spacing w:line="400" w:lineRule="exact"/>
      <w:outlineLvl w:val="4"/>
    </w:pPr>
    <w:rPr>
      <w:bCs/>
      <w:sz w:val="24"/>
      <w:szCs w:val="20"/>
    </w:rPr>
  </w:style>
  <w:style w:type="paragraph" w:styleId="6">
    <w:name w:val="heading 6"/>
    <w:basedOn w:val="a0"/>
    <w:next w:val="a0"/>
    <w:link w:val="6Char"/>
    <w:autoRedefine/>
    <w:qFormat/>
    <w:rsid w:val="000F7ED1"/>
    <w:pPr>
      <w:overflowPunct w:val="0"/>
      <w:topLinePunct/>
      <w:spacing w:beforeLines="50" w:afterLines="25" w:line="400" w:lineRule="exact"/>
      <w:outlineLvl w:val="5"/>
    </w:pPr>
    <w:rPr>
      <w:rFonts w:eastAsia="黑体"/>
      <w:bCs/>
      <w:sz w:val="24"/>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autoRedefine/>
    <w:uiPriority w:val="99"/>
    <w:qFormat/>
    <w:rsid w:val="000F7ED1"/>
    <w:pPr>
      <w:ind w:firstLineChars="200" w:firstLine="420"/>
    </w:pPr>
    <w:rPr>
      <w:sz w:val="20"/>
    </w:rPr>
  </w:style>
  <w:style w:type="paragraph" w:styleId="7">
    <w:name w:val="toc 7"/>
    <w:basedOn w:val="a0"/>
    <w:next w:val="a0"/>
    <w:autoRedefine/>
    <w:uiPriority w:val="39"/>
    <w:unhideWhenUsed/>
    <w:qFormat/>
    <w:rsid w:val="000F7ED1"/>
    <w:pPr>
      <w:ind w:left="1260"/>
      <w:jc w:val="left"/>
    </w:pPr>
    <w:rPr>
      <w:rFonts w:ascii="Calibri" w:hAnsi="Calibri" w:cs="Calibri"/>
      <w:sz w:val="18"/>
      <w:szCs w:val="18"/>
    </w:rPr>
  </w:style>
  <w:style w:type="paragraph" w:styleId="a5">
    <w:name w:val="Note Heading"/>
    <w:basedOn w:val="a0"/>
    <w:next w:val="a0"/>
    <w:link w:val="Char"/>
    <w:autoRedefine/>
    <w:uiPriority w:val="99"/>
    <w:qFormat/>
    <w:rsid w:val="000F7ED1"/>
    <w:pPr>
      <w:jc w:val="center"/>
    </w:pPr>
    <w:rPr>
      <w:szCs w:val="22"/>
    </w:rPr>
  </w:style>
  <w:style w:type="paragraph" w:styleId="a6">
    <w:name w:val="toa heading"/>
    <w:basedOn w:val="a0"/>
    <w:next w:val="a0"/>
    <w:autoRedefine/>
    <w:qFormat/>
    <w:rsid w:val="000F7ED1"/>
    <w:rPr>
      <w:rFonts w:ascii="Arial" w:hAnsi="Arial"/>
      <w:szCs w:val="22"/>
    </w:rPr>
  </w:style>
  <w:style w:type="paragraph" w:styleId="a7">
    <w:name w:val="annotation text"/>
    <w:basedOn w:val="a0"/>
    <w:link w:val="Char1"/>
    <w:autoRedefine/>
    <w:qFormat/>
    <w:rsid w:val="000F7ED1"/>
    <w:pPr>
      <w:jc w:val="left"/>
    </w:pPr>
    <w:rPr>
      <w:sz w:val="24"/>
      <w:szCs w:val="24"/>
    </w:rPr>
  </w:style>
  <w:style w:type="paragraph" w:styleId="a8">
    <w:name w:val="Body Text"/>
    <w:basedOn w:val="a0"/>
    <w:link w:val="Char0"/>
    <w:autoRedefine/>
    <w:uiPriority w:val="99"/>
    <w:unhideWhenUsed/>
    <w:qFormat/>
    <w:rsid w:val="000F7ED1"/>
    <w:pPr>
      <w:spacing w:after="120"/>
    </w:pPr>
  </w:style>
  <w:style w:type="paragraph" w:styleId="a9">
    <w:name w:val="Body Text Indent"/>
    <w:basedOn w:val="a0"/>
    <w:link w:val="Char2"/>
    <w:autoRedefine/>
    <w:unhideWhenUsed/>
    <w:qFormat/>
    <w:rsid w:val="000F7ED1"/>
    <w:pPr>
      <w:spacing w:after="120"/>
      <w:ind w:leftChars="200" w:left="420"/>
    </w:pPr>
    <w:rPr>
      <w:rFonts w:ascii="Calibri" w:hAnsi="Calibri"/>
      <w:szCs w:val="22"/>
    </w:rPr>
  </w:style>
  <w:style w:type="paragraph" w:styleId="50">
    <w:name w:val="toc 5"/>
    <w:basedOn w:val="a0"/>
    <w:next w:val="a0"/>
    <w:autoRedefine/>
    <w:uiPriority w:val="39"/>
    <w:qFormat/>
    <w:rsid w:val="000F7ED1"/>
    <w:pPr>
      <w:ind w:left="840"/>
      <w:jc w:val="left"/>
    </w:pPr>
    <w:rPr>
      <w:rFonts w:ascii="Calibri" w:hAnsi="Calibri" w:cs="Calibri"/>
      <w:sz w:val="18"/>
      <w:szCs w:val="18"/>
    </w:rPr>
  </w:style>
  <w:style w:type="paragraph" w:styleId="30">
    <w:name w:val="toc 3"/>
    <w:basedOn w:val="a0"/>
    <w:next w:val="a0"/>
    <w:autoRedefine/>
    <w:uiPriority w:val="39"/>
    <w:qFormat/>
    <w:rsid w:val="000F7ED1"/>
    <w:pPr>
      <w:ind w:left="420"/>
      <w:jc w:val="left"/>
    </w:pPr>
    <w:rPr>
      <w:rFonts w:ascii="Calibri" w:hAnsi="Calibri" w:cs="Calibri"/>
      <w:i/>
      <w:iCs/>
      <w:sz w:val="20"/>
      <w:szCs w:val="20"/>
    </w:rPr>
  </w:style>
  <w:style w:type="paragraph" w:styleId="aa">
    <w:name w:val="Plain Text"/>
    <w:basedOn w:val="a0"/>
    <w:link w:val="Char3"/>
    <w:autoRedefine/>
    <w:uiPriority w:val="99"/>
    <w:unhideWhenUsed/>
    <w:qFormat/>
    <w:rsid w:val="000F7ED1"/>
    <w:rPr>
      <w:rFonts w:ascii="宋体" w:hAnsi="Courier New"/>
    </w:rPr>
  </w:style>
  <w:style w:type="paragraph" w:styleId="8">
    <w:name w:val="toc 8"/>
    <w:basedOn w:val="a0"/>
    <w:next w:val="a0"/>
    <w:autoRedefine/>
    <w:uiPriority w:val="39"/>
    <w:unhideWhenUsed/>
    <w:qFormat/>
    <w:rsid w:val="000F7ED1"/>
    <w:pPr>
      <w:ind w:left="1470"/>
      <w:jc w:val="left"/>
    </w:pPr>
    <w:rPr>
      <w:rFonts w:ascii="Calibri" w:hAnsi="Calibri" w:cs="Calibri"/>
      <w:sz w:val="18"/>
      <w:szCs w:val="18"/>
    </w:rPr>
  </w:style>
  <w:style w:type="paragraph" w:styleId="ab">
    <w:name w:val="Date"/>
    <w:basedOn w:val="a0"/>
    <w:next w:val="a0"/>
    <w:link w:val="Char4"/>
    <w:autoRedefine/>
    <w:uiPriority w:val="99"/>
    <w:qFormat/>
    <w:rsid w:val="000F7ED1"/>
    <w:pPr>
      <w:ind w:leftChars="2500" w:left="100"/>
    </w:pPr>
    <w:rPr>
      <w:szCs w:val="22"/>
    </w:rPr>
  </w:style>
  <w:style w:type="paragraph" w:styleId="20">
    <w:name w:val="Body Text Indent 2"/>
    <w:basedOn w:val="a0"/>
    <w:link w:val="2Char0"/>
    <w:autoRedefine/>
    <w:qFormat/>
    <w:rsid w:val="000F7ED1"/>
    <w:pPr>
      <w:spacing w:line="300" w:lineRule="auto"/>
      <w:ind w:firstLine="630"/>
    </w:pPr>
    <w:rPr>
      <w:rFonts w:ascii="宋体"/>
      <w:sz w:val="24"/>
      <w:szCs w:val="24"/>
    </w:rPr>
  </w:style>
  <w:style w:type="paragraph" w:styleId="ac">
    <w:name w:val="Balloon Text"/>
    <w:basedOn w:val="a0"/>
    <w:link w:val="Char5"/>
    <w:autoRedefine/>
    <w:uiPriority w:val="99"/>
    <w:unhideWhenUsed/>
    <w:qFormat/>
    <w:rsid w:val="000F7ED1"/>
    <w:rPr>
      <w:sz w:val="18"/>
      <w:szCs w:val="18"/>
    </w:rPr>
  </w:style>
  <w:style w:type="paragraph" w:styleId="ad">
    <w:name w:val="footer"/>
    <w:basedOn w:val="a0"/>
    <w:link w:val="Char6"/>
    <w:autoRedefine/>
    <w:uiPriority w:val="99"/>
    <w:qFormat/>
    <w:rsid w:val="000F7ED1"/>
    <w:pPr>
      <w:tabs>
        <w:tab w:val="center" w:pos="4153"/>
        <w:tab w:val="right" w:pos="8306"/>
      </w:tabs>
      <w:snapToGrid w:val="0"/>
      <w:jc w:val="left"/>
    </w:pPr>
    <w:rPr>
      <w:sz w:val="18"/>
      <w:szCs w:val="18"/>
    </w:rPr>
  </w:style>
  <w:style w:type="paragraph" w:styleId="ae">
    <w:name w:val="header"/>
    <w:basedOn w:val="a0"/>
    <w:link w:val="Char7"/>
    <w:autoRedefine/>
    <w:qFormat/>
    <w:rsid w:val="000F7ED1"/>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autoRedefine/>
    <w:uiPriority w:val="39"/>
    <w:qFormat/>
    <w:rsid w:val="000F7ED1"/>
    <w:pPr>
      <w:tabs>
        <w:tab w:val="right" w:leader="middleDot" w:pos="8698"/>
      </w:tabs>
      <w:spacing w:afterLines="50"/>
      <w:jc w:val="left"/>
    </w:pPr>
    <w:rPr>
      <w:rFonts w:cs="Calibri"/>
      <w:bCs/>
      <w:caps/>
      <w:sz w:val="20"/>
      <w:szCs w:val="20"/>
    </w:rPr>
  </w:style>
  <w:style w:type="paragraph" w:styleId="40">
    <w:name w:val="toc 4"/>
    <w:basedOn w:val="a0"/>
    <w:next w:val="a0"/>
    <w:autoRedefine/>
    <w:uiPriority w:val="39"/>
    <w:qFormat/>
    <w:rsid w:val="000F7ED1"/>
    <w:pPr>
      <w:ind w:left="630"/>
      <w:jc w:val="left"/>
    </w:pPr>
    <w:rPr>
      <w:rFonts w:ascii="Calibri" w:hAnsi="Calibri" w:cs="Calibri"/>
      <w:sz w:val="18"/>
      <w:szCs w:val="18"/>
    </w:rPr>
  </w:style>
  <w:style w:type="paragraph" w:styleId="af">
    <w:name w:val="Subtitle"/>
    <w:basedOn w:val="a0"/>
    <w:next w:val="a0"/>
    <w:link w:val="Char8"/>
    <w:autoRedefine/>
    <w:qFormat/>
    <w:rsid w:val="000F7ED1"/>
    <w:pPr>
      <w:spacing w:beforeLines="100" w:afterLines="100"/>
      <w:jc w:val="center"/>
      <w:outlineLvl w:val="1"/>
    </w:pPr>
    <w:rPr>
      <w:rFonts w:eastAsia="黑体"/>
      <w:bCs/>
      <w:kern w:val="28"/>
      <w:sz w:val="28"/>
      <w:szCs w:val="32"/>
    </w:rPr>
  </w:style>
  <w:style w:type="paragraph" w:styleId="60">
    <w:name w:val="toc 6"/>
    <w:basedOn w:val="a0"/>
    <w:next w:val="a0"/>
    <w:autoRedefine/>
    <w:uiPriority w:val="39"/>
    <w:unhideWhenUsed/>
    <w:qFormat/>
    <w:rsid w:val="000F7ED1"/>
    <w:pPr>
      <w:ind w:left="1050"/>
      <w:jc w:val="left"/>
    </w:pPr>
    <w:rPr>
      <w:rFonts w:ascii="Calibri" w:hAnsi="Calibri" w:cs="Calibri"/>
      <w:sz w:val="18"/>
      <w:szCs w:val="18"/>
    </w:rPr>
  </w:style>
  <w:style w:type="paragraph" w:styleId="af0">
    <w:name w:val="table of figures"/>
    <w:basedOn w:val="a0"/>
    <w:next w:val="a0"/>
    <w:autoRedefine/>
    <w:uiPriority w:val="99"/>
    <w:unhideWhenUsed/>
    <w:qFormat/>
    <w:rsid w:val="000F7ED1"/>
    <w:pPr>
      <w:spacing w:line="560" w:lineRule="exact"/>
      <w:ind w:leftChars="200" w:left="200" w:hangingChars="200" w:hanging="200"/>
    </w:pPr>
    <w:rPr>
      <w:sz w:val="32"/>
      <w:szCs w:val="22"/>
    </w:rPr>
  </w:style>
  <w:style w:type="paragraph" w:styleId="21">
    <w:name w:val="toc 2"/>
    <w:basedOn w:val="a0"/>
    <w:next w:val="a0"/>
    <w:autoRedefine/>
    <w:uiPriority w:val="39"/>
    <w:qFormat/>
    <w:rsid w:val="000F7ED1"/>
    <w:pPr>
      <w:shd w:val="clear" w:color="auto" w:fill="999999"/>
      <w:tabs>
        <w:tab w:val="right" w:pos="4144"/>
      </w:tabs>
      <w:spacing w:beforeLines="50" w:afterLines="50"/>
      <w:ind w:rightChars="-20" w:right="-43"/>
      <w:jc w:val="center"/>
    </w:pPr>
    <w:rPr>
      <w:rFonts w:ascii="Calibri" w:hAnsi="Calibri" w:cs="Calibri"/>
      <w:smallCaps/>
      <w:sz w:val="20"/>
      <w:szCs w:val="20"/>
    </w:rPr>
  </w:style>
  <w:style w:type="paragraph" w:styleId="9">
    <w:name w:val="toc 9"/>
    <w:basedOn w:val="a0"/>
    <w:next w:val="a0"/>
    <w:autoRedefine/>
    <w:uiPriority w:val="39"/>
    <w:unhideWhenUsed/>
    <w:qFormat/>
    <w:rsid w:val="000F7ED1"/>
    <w:pPr>
      <w:ind w:left="1680"/>
      <w:jc w:val="left"/>
    </w:pPr>
    <w:rPr>
      <w:rFonts w:ascii="Calibri" w:hAnsi="Calibri" w:cs="Calibri"/>
      <w:sz w:val="18"/>
      <w:szCs w:val="18"/>
    </w:rPr>
  </w:style>
  <w:style w:type="paragraph" w:styleId="22">
    <w:name w:val="Body Text 2"/>
    <w:basedOn w:val="a0"/>
    <w:link w:val="2Char1"/>
    <w:autoRedefine/>
    <w:qFormat/>
    <w:rsid w:val="000F7ED1"/>
    <w:rPr>
      <w:rFonts w:ascii="仿宋_GB2312" w:eastAsia="仿宋_GB2312"/>
      <w:b/>
      <w:bCs/>
      <w:sz w:val="44"/>
      <w:szCs w:val="22"/>
    </w:rPr>
  </w:style>
  <w:style w:type="paragraph" w:styleId="af1">
    <w:name w:val="Normal (Web)"/>
    <w:basedOn w:val="a0"/>
    <w:autoRedefine/>
    <w:uiPriority w:val="99"/>
    <w:unhideWhenUsed/>
    <w:qFormat/>
    <w:rsid w:val="000F7ED1"/>
    <w:pPr>
      <w:widowControl/>
      <w:spacing w:before="100" w:beforeAutospacing="1" w:after="100" w:afterAutospacing="1"/>
      <w:jc w:val="left"/>
    </w:pPr>
    <w:rPr>
      <w:rFonts w:ascii="宋体" w:hAnsi="宋体" w:cs="宋体"/>
      <w:kern w:val="0"/>
      <w:sz w:val="24"/>
      <w:szCs w:val="24"/>
    </w:rPr>
  </w:style>
  <w:style w:type="paragraph" w:styleId="af2">
    <w:name w:val="Title"/>
    <w:basedOn w:val="a0"/>
    <w:next w:val="a0"/>
    <w:link w:val="Char9"/>
    <w:autoRedefine/>
    <w:uiPriority w:val="10"/>
    <w:qFormat/>
    <w:rsid w:val="000F7ED1"/>
    <w:pPr>
      <w:spacing w:before="240" w:after="60"/>
      <w:jc w:val="center"/>
      <w:outlineLvl w:val="0"/>
    </w:pPr>
    <w:rPr>
      <w:rFonts w:ascii="Cambria" w:hAnsi="Cambria"/>
      <w:b/>
      <w:bCs/>
      <w:kern w:val="0"/>
      <w:sz w:val="32"/>
      <w:szCs w:val="32"/>
    </w:rPr>
  </w:style>
  <w:style w:type="paragraph" w:styleId="af3">
    <w:name w:val="annotation subject"/>
    <w:basedOn w:val="a7"/>
    <w:next w:val="a7"/>
    <w:link w:val="Chara"/>
    <w:autoRedefine/>
    <w:qFormat/>
    <w:rsid w:val="000F7ED1"/>
    <w:rPr>
      <w:b/>
      <w:bCs/>
      <w:sz w:val="21"/>
      <w:szCs w:val="21"/>
    </w:rPr>
  </w:style>
  <w:style w:type="paragraph" w:styleId="af4">
    <w:name w:val="Body Text First Indent"/>
    <w:basedOn w:val="a8"/>
    <w:link w:val="Charb"/>
    <w:uiPriority w:val="99"/>
    <w:qFormat/>
    <w:rsid w:val="000F7ED1"/>
    <w:pPr>
      <w:spacing w:after="0"/>
      <w:ind w:firstLineChars="100" w:firstLine="420"/>
      <w:jc w:val="center"/>
    </w:pPr>
    <w:rPr>
      <w:rFonts w:ascii="黑体" w:eastAsia="黑体" w:hAnsi="等线"/>
      <w:color w:val="000000"/>
      <w:sz w:val="36"/>
      <w:szCs w:val="36"/>
    </w:rPr>
  </w:style>
  <w:style w:type="paragraph" w:styleId="23">
    <w:name w:val="Body Text First Indent 2"/>
    <w:basedOn w:val="a9"/>
    <w:link w:val="2Char2"/>
    <w:autoRedefine/>
    <w:qFormat/>
    <w:rsid w:val="000F7ED1"/>
    <w:pPr>
      <w:ind w:firstLineChars="200" w:firstLine="420"/>
    </w:pPr>
  </w:style>
  <w:style w:type="table" w:styleId="af5">
    <w:name w:val="Table Grid"/>
    <w:basedOn w:val="a3"/>
    <w:autoRedefine/>
    <w:qFormat/>
    <w:rsid w:val="000F7E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autoRedefine/>
    <w:qFormat/>
    <w:rsid w:val="000F7ED1"/>
  </w:style>
  <w:style w:type="character" w:styleId="af7">
    <w:name w:val="FollowedHyperlink"/>
    <w:autoRedefine/>
    <w:unhideWhenUsed/>
    <w:qFormat/>
    <w:rsid w:val="000F7ED1"/>
    <w:rPr>
      <w:color w:val="42414A"/>
      <w:u w:val="none"/>
    </w:rPr>
  </w:style>
  <w:style w:type="character" w:styleId="af8">
    <w:name w:val="Emphasis"/>
    <w:uiPriority w:val="20"/>
    <w:qFormat/>
    <w:rsid w:val="000F7ED1"/>
  </w:style>
  <w:style w:type="character" w:styleId="af9">
    <w:name w:val="Hyperlink"/>
    <w:autoRedefine/>
    <w:uiPriority w:val="99"/>
    <w:qFormat/>
    <w:rsid w:val="000F7ED1"/>
    <w:rPr>
      <w:color w:val="0000FF"/>
      <w:u w:val="single"/>
    </w:rPr>
  </w:style>
  <w:style w:type="character" w:styleId="afa">
    <w:name w:val="annotation reference"/>
    <w:autoRedefine/>
    <w:uiPriority w:val="99"/>
    <w:qFormat/>
    <w:rsid w:val="000F7ED1"/>
    <w:rPr>
      <w:sz w:val="21"/>
      <w:szCs w:val="21"/>
    </w:rPr>
  </w:style>
  <w:style w:type="character" w:customStyle="1" w:styleId="1Char">
    <w:name w:val="标题 1 Char"/>
    <w:link w:val="1"/>
    <w:autoRedefine/>
    <w:qFormat/>
    <w:rsid w:val="000F7ED1"/>
    <w:rPr>
      <w:rFonts w:ascii="Times New Roman" w:eastAsia="方正小标宋简体" w:hAnsi="Times New Roman"/>
      <w:bCs/>
      <w:kern w:val="44"/>
      <w:sz w:val="26"/>
      <w:szCs w:val="36"/>
    </w:rPr>
  </w:style>
  <w:style w:type="character" w:customStyle="1" w:styleId="2Char">
    <w:name w:val="标题 2 Char"/>
    <w:link w:val="2"/>
    <w:autoRedefine/>
    <w:qFormat/>
    <w:rsid w:val="000F7ED1"/>
    <w:rPr>
      <w:rFonts w:ascii="方正黑体简体" w:eastAsia="方正黑体简体" w:hAnsi="Times New Roman"/>
      <w:bCs/>
      <w:kern w:val="2"/>
      <w:sz w:val="22"/>
      <w:szCs w:val="26"/>
    </w:rPr>
  </w:style>
  <w:style w:type="character" w:customStyle="1" w:styleId="3Char">
    <w:name w:val="标题 3 Char"/>
    <w:link w:val="3"/>
    <w:autoRedefine/>
    <w:qFormat/>
    <w:rsid w:val="000F7ED1"/>
    <w:rPr>
      <w:rFonts w:ascii="Times New Roman" w:hAnsi="Times New Roman"/>
      <w:b/>
      <w:bCs/>
      <w:kern w:val="2"/>
      <w:sz w:val="21"/>
      <w:szCs w:val="21"/>
    </w:rPr>
  </w:style>
  <w:style w:type="character" w:customStyle="1" w:styleId="4Char">
    <w:name w:val="标题 4 Char"/>
    <w:link w:val="4"/>
    <w:autoRedefine/>
    <w:qFormat/>
    <w:rsid w:val="000F7ED1"/>
    <w:rPr>
      <w:rFonts w:ascii="Times New Roman" w:eastAsia="楷体" w:hAnsi="Times New Roman"/>
      <w:bCs/>
      <w:kern w:val="2"/>
      <w:sz w:val="21"/>
      <w:szCs w:val="21"/>
    </w:rPr>
  </w:style>
  <w:style w:type="character" w:customStyle="1" w:styleId="5Char">
    <w:name w:val="标题 5 Char"/>
    <w:link w:val="5"/>
    <w:autoRedefine/>
    <w:qFormat/>
    <w:rsid w:val="000F7ED1"/>
    <w:rPr>
      <w:rFonts w:ascii="Times New Roman" w:hAnsi="Times New Roman"/>
      <w:bCs/>
      <w:kern w:val="2"/>
      <w:sz w:val="24"/>
    </w:rPr>
  </w:style>
  <w:style w:type="character" w:customStyle="1" w:styleId="6Char">
    <w:name w:val="标题 6 Char"/>
    <w:link w:val="6"/>
    <w:autoRedefine/>
    <w:qFormat/>
    <w:rsid w:val="000F7ED1"/>
    <w:rPr>
      <w:rFonts w:ascii="Times New Roman" w:eastAsia="黑体" w:hAnsi="Times New Roman"/>
      <w:bCs/>
      <w:kern w:val="2"/>
      <w:sz w:val="24"/>
    </w:rPr>
  </w:style>
  <w:style w:type="character" w:customStyle="1" w:styleId="Char">
    <w:name w:val="注释标题 Char"/>
    <w:link w:val="a5"/>
    <w:autoRedefine/>
    <w:uiPriority w:val="99"/>
    <w:qFormat/>
    <w:rsid w:val="000F7ED1"/>
    <w:rPr>
      <w:kern w:val="2"/>
      <w:sz w:val="21"/>
      <w:szCs w:val="22"/>
    </w:rPr>
  </w:style>
  <w:style w:type="character" w:customStyle="1" w:styleId="Char1">
    <w:name w:val="批注文字 Char1"/>
    <w:link w:val="a7"/>
    <w:autoRedefine/>
    <w:qFormat/>
    <w:rsid w:val="000F7ED1"/>
    <w:rPr>
      <w:kern w:val="2"/>
      <w:sz w:val="24"/>
      <w:szCs w:val="24"/>
    </w:rPr>
  </w:style>
  <w:style w:type="character" w:customStyle="1" w:styleId="Char0">
    <w:name w:val="正文文本 Char"/>
    <w:link w:val="a8"/>
    <w:autoRedefine/>
    <w:uiPriority w:val="99"/>
    <w:qFormat/>
    <w:rsid w:val="000F7ED1"/>
    <w:rPr>
      <w:rFonts w:cs="Calibri"/>
      <w:kern w:val="2"/>
      <w:sz w:val="21"/>
      <w:szCs w:val="21"/>
    </w:rPr>
  </w:style>
  <w:style w:type="character" w:customStyle="1" w:styleId="Char2">
    <w:name w:val="正文文本缩进 Char"/>
    <w:link w:val="a9"/>
    <w:autoRedefine/>
    <w:qFormat/>
    <w:rsid w:val="000F7ED1"/>
    <w:rPr>
      <w:rFonts w:ascii="Calibri" w:eastAsia="宋体" w:hAnsi="Calibri" w:cs="Times New Roman"/>
      <w:kern w:val="2"/>
      <w:sz w:val="21"/>
      <w:szCs w:val="22"/>
    </w:rPr>
  </w:style>
  <w:style w:type="character" w:customStyle="1" w:styleId="Char3">
    <w:name w:val="纯文本 Char"/>
    <w:link w:val="aa"/>
    <w:autoRedefine/>
    <w:uiPriority w:val="99"/>
    <w:qFormat/>
    <w:rsid w:val="000F7ED1"/>
    <w:rPr>
      <w:rFonts w:ascii="宋体" w:hAnsi="Courier New"/>
      <w:kern w:val="2"/>
      <w:sz w:val="21"/>
      <w:szCs w:val="21"/>
    </w:rPr>
  </w:style>
  <w:style w:type="character" w:customStyle="1" w:styleId="Char4">
    <w:name w:val="日期 Char"/>
    <w:link w:val="ab"/>
    <w:uiPriority w:val="99"/>
    <w:qFormat/>
    <w:rsid w:val="000F7ED1"/>
    <w:rPr>
      <w:kern w:val="2"/>
      <w:sz w:val="21"/>
      <w:szCs w:val="22"/>
    </w:rPr>
  </w:style>
  <w:style w:type="character" w:customStyle="1" w:styleId="2Char0">
    <w:name w:val="正文文本缩进 2 Char"/>
    <w:link w:val="20"/>
    <w:autoRedefine/>
    <w:qFormat/>
    <w:rsid w:val="000F7ED1"/>
    <w:rPr>
      <w:rFonts w:ascii="宋体" w:hAnsi="Times New Roman"/>
      <w:kern w:val="2"/>
      <w:sz w:val="24"/>
      <w:szCs w:val="24"/>
    </w:rPr>
  </w:style>
  <w:style w:type="character" w:customStyle="1" w:styleId="Char5">
    <w:name w:val="批注框文本 Char"/>
    <w:link w:val="ac"/>
    <w:autoRedefine/>
    <w:uiPriority w:val="99"/>
    <w:qFormat/>
    <w:rsid w:val="000F7ED1"/>
    <w:rPr>
      <w:kern w:val="2"/>
      <w:sz w:val="18"/>
      <w:szCs w:val="18"/>
    </w:rPr>
  </w:style>
  <w:style w:type="character" w:customStyle="1" w:styleId="Char6">
    <w:name w:val="页脚 Char"/>
    <w:link w:val="ad"/>
    <w:autoRedefine/>
    <w:uiPriority w:val="99"/>
    <w:qFormat/>
    <w:rsid w:val="000F7ED1"/>
    <w:rPr>
      <w:kern w:val="2"/>
      <w:sz w:val="18"/>
      <w:szCs w:val="18"/>
    </w:rPr>
  </w:style>
  <w:style w:type="character" w:customStyle="1" w:styleId="Char7">
    <w:name w:val="页眉 Char"/>
    <w:link w:val="ae"/>
    <w:qFormat/>
    <w:rsid w:val="000F7ED1"/>
    <w:rPr>
      <w:kern w:val="2"/>
      <w:sz w:val="18"/>
      <w:szCs w:val="18"/>
    </w:rPr>
  </w:style>
  <w:style w:type="character" w:customStyle="1" w:styleId="Char8">
    <w:name w:val="副标题 Char"/>
    <w:link w:val="af"/>
    <w:autoRedefine/>
    <w:qFormat/>
    <w:rsid w:val="000F7ED1"/>
    <w:rPr>
      <w:rFonts w:ascii="Times New Roman" w:eastAsia="黑体" w:hAnsi="Times New Roman"/>
      <w:bCs/>
      <w:kern w:val="28"/>
      <w:sz w:val="28"/>
      <w:szCs w:val="32"/>
    </w:rPr>
  </w:style>
  <w:style w:type="character" w:customStyle="1" w:styleId="2Char1">
    <w:name w:val="正文文本 2 Char"/>
    <w:link w:val="22"/>
    <w:autoRedefine/>
    <w:qFormat/>
    <w:rsid w:val="000F7ED1"/>
    <w:rPr>
      <w:rFonts w:ascii="仿宋_GB2312" w:eastAsia="仿宋_GB2312" w:hAnsi="Times New Roman" w:cs="Times New Roman"/>
      <w:b/>
      <w:bCs/>
      <w:kern w:val="2"/>
      <w:sz w:val="44"/>
      <w:szCs w:val="22"/>
    </w:rPr>
  </w:style>
  <w:style w:type="character" w:customStyle="1" w:styleId="Char9">
    <w:name w:val="标题 Char"/>
    <w:link w:val="af2"/>
    <w:autoRedefine/>
    <w:uiPriority w:val="10"/>
    <w:qFormat/>
    <w:rsid w:val="000F7ED1"/>
    <w:rPr>
      <w:rFonts w:ascii="Cambria" w:hAnsi="Cambria"/>
      <w:b/>
      <w:bCs/>
      <w:sz w:val="32"/>
      <w:szCs w:val="32"/>
    </w:rPr>
  </w:style>
  <w:style w:type="character" w:customStyle="1" w:styleId="Chara">
    <w:name w:val="批注主题 Char"/>
    <w:link w:val="af3"/>
    <w:qFormat/>
    <w:rsid w:val="000F7ED1"/>
    <w:rPr>
      <w:rFonts w:cs="Calibri"/>
      <w:b/>
      <w:bCs/>
      <w:kern w:val="2"/>
      <w:sz w:val="21"/>
      <w:szCs w:val="21"/>
    </w:rPr>
  </w:style>
  <w:style w:type="character" w:customStyle="1" w:styleId="Charb">
    <w:name w:val="正文首行缩进 Char"/>
    <w:link w:val="af4"/>
    <w:autoRedefine/>
    <w:uiPriority w:val="99"/>
    <w:qFormat/>
    <w:rsid w:val="000F7ED1"/>
    <w:rPr>
      <w:rFonts w:ascii="黑体" w:eastAsia="黑体" w:hAnsi="等线" w:cs="黑体"/>
      <w:color w:val="000000"/>
      <w:kern w:val="2"/>
      <w:sz w:val="36"/>
      <w:szCs w:val="36"/>
    </w:rPr>
  </w:style>
  <w:style w:type="character" w:customStyle="1" w:styleId="2Char2">
    <w:name w:val="正文首行缩进 2 Char"/>
    <w:link w:val="23"/>
    <w:autoRedefine/>
    <w:qFormat/>
    <w:rsid w:val="000F7ED1"/>
  </w:style>
  <w:style w:type="paragraph" w:styleId="afb">
    <w:name w:val="List Paragraph"/>
    <w:basedOn w:val="a0"/>
    <w:autoRedefine/>
    <w:uiPriority w:val="99"/>
    <w:qFormat/>
    <w:rsid w:val="000F7ED1"/>
    <w:pPr>
      <w:ind w:firstLineChars="200" w:firstLine="420"/>
    </w:pPr>
  </w:style>
  <w:style w:type="paragraph" w:customStyle="1" w:styleId="400">
    <w:name w:val="样式 标题 4 + (符号) 黑体 加粗 段前: 0 磅 段后: 0 磅 行距: 单倍行距"/>
    <w:basedOn w:val="4"/>
    <w:autoRedefine/>
    <w:qFormat/>
    <w:rsid w:val="000F7ED1"/>
    <w:rPr>
      <w:rFonts w:hAnsi="黑体" w:cs="宋体"/>
    </w:rPr>
  </w:style>
  <w:style w:type="paragraph" w:customStyle="1" w:styleId="605025">
    <w:name w:val="样式 标题 6 + 段前: 0.5 行 段后: 0.25 行"/>
    <w:basedOn w:val="6"/>
    <w:autoRedefine/>
    <w:qFormat/>
    <w:rsid w:val="000F7ED1"/>
    <w:pPr>
      <w:spacing w:before="144" w:after="72"/>
    </w:pPr>
    <w:rPr>
      <w:rFonts w:cs="宋体"/>
      <w:bCs w:val="0"/>
    </w:rPr>
  </w:style>
  <w:style w:type="paragraph" w:customStyle="1" w:styleId="31">
    <w:name w:val="样式 标题 3 + 两端对齐 行距: 单倍行距"/>
    <w:basedOn w:val="3"/>
    <w:autoRedefine/>
    <w:rsid w:val="000F7ED1"/>
    <w:rPr>
      <w:rFonts w:cs="宋体"/>
      <w:bCs w:val="0"/>
      <w:szCs w:val="20"/>
    </w:rPr>
  </w:style>
  <w:style w:type="paragraph" w:customStyle="1" w:styleId="afc">
    <w:name w:val="篇"/>
    <w:basedOn w:val="a0"/>
    <w:autoRedefine/>
    <w:qFormat/>
    <w:rsid w:val="000F7ED1"/>
    <w:pPr>
      <w:overflowPunct w:val="0"/>
      <w:topLinePunct/>
      <w:spacing w:beforeLines="100" w:afterLines="100"/>
      <w:jc w:val="center"/>
    </w:pPr>
    <w:rPr>
      <w:rFonts w:eastAsia="黑体"/>
      <w:sz w:val="40"/>
      <w:szCs w:val="40"/>
    </w:rPr>
  </w:style>
  <w:style w:type="paragraph" w:customStyle="1" w:styleId="11">
    <w:name w:val="样式 标题 1 + 加粗"/>
    <w:basedOn w:val="1"/>
    <w:link w:val="1Char0"/>
    <w:autoRedefine/>
    <w:qFormat/>
    <w:rsid w:val="000F7ED1"/>
    <w:pPr>
      <w:keepNext w:val="0"/>
      <w:keepLines w:val="0"/>
      <w:overflowPunct w:val="0"/>
      <w:topLinePunct/>
      <w:spacing w:beforeLines="0" w:afterLines="0" w:line="415" w:lineRule="auto"/>
    </w:pPr>
    <w:rPr>
      <w:b/>
    </w:rPr>
  </w:style>
  <w:style w:type="character" w:customStyle="1" w:styleId="1Char0">
    <w:name w:val="样式 标题 1 + 加粗 Char"/>
    <w:link w:val="11"/>
    <w:qFormat/>
    <w:rsid w:val="000F7ED1"/>
    <w:rPr>
      <w:rFonts w:ascii="Times New Roman" w:eastAsia="方正小标宋简体" w:hAnsi="Times New Roman"/>
      <w:b/>
      <w:bCs/>
      <w:kern w:val="44"/>
      <w:sz w:val="26"/>
      <w:szCs w:val="36"/>
    </w:rPr>
  </w:style>
  <w:style w:type="paragraph" w:customStyle="1" w:styleId="405025">
    <w:name w:val="样式 标题 4 + 段前: 0.5 行 段后: 0.25 行"/>
    <w:basedOn w:val="4"/>
    <w:autoRedefine/>
    <w:qFormat/>
    <w:rsid w:val="000F7ED1"/>
    <w:pPr>
      <w:spacing w:before="192" w:after="96"/>
    </w:pPr>
    <w:rPr>
      <w:rFonts w:cs="宋体"/>
      <w:bCs w:val="0"/>
    </w:rPr>
  </w:style>
  <w:style w:type="paragraph" w:customStyle="1" w:styleId="12">
    <w:name w:val="标题1"/>
    <w:basedOn w:val="a0"/>
    <w:autoRedefine/>
    <w:qFormat/>
    <w:rsid w:val="000F7ED1"/>
    <w:pPr>
      <w:overflowPunct w:val="0"/>
      <w:topLinePunct/>
      <w:spacing w:before="260" w:after="260" w:line="415" w:lineRule="auto"/>
      <w:jc w:val="center"/>
    </w:pPr>
    <w:rPr>
      <w:rFonts w:eastAsia="黑体"/>
      <w:sz w:val="36"/>
      <w:szCs w:val="36"/>
    </w:rPr>
  </w:style>
  <w:style w:type="character" w:customStyle="1" w:styleId="Charc">
    <w:name w:val="批注文字 Char"/>
    <w:autoRedefine/>
    <w:qFormat/>
    <w:rsid w:val="000F7ED1"/>
    <w:rPr>
      <w:rFonts w:ascii="Calibri" w:hAnsi="Calibri" w:cs="Calibri"/>
      <w:kern w:val="2"/>
      <w:sz w:val="21"/>
      <w:szCs w:val="21"/>
    </w:rPr>
  </w:style>
  <w:style w:type="paragraph" w:customStyle="1" w:styleId="afd">
    <w:name w:val="黑体顶格"/>
    <w:basedOn w:val="a0"/>
    <w:autoRedefine/>
    <w:qFormat/>
    <w:rsid w:val="000F7ED1"/>
    <w:pPr>
      <w:topLinePunct/>
      <w:spacing w:line="512" w:lineRule="exact"/>
    </w:pPr>
    <w:rPr>
      <w:rFonts w:eastAsia="黑体"/>
      <w:sz w:val="28"/>
      <w:szCs w:val="22"/>
    </w:rPr>
  </w:style>
  <w:style w:type="character" w:customStyle="1" w:styleId="--">
    <w:name w:val="黑体--字符样式"/>
    <w:autoRedefine/>
    <w:qFormat/>
    <w:rsid w:val="000F7ED1"/>
    <w:rPr>
      <w:rFonts w:ascii="黑体" w:eastAsia="黑体" w:hAnsi="黑体" w:hint="eastAsia"/>
      <w:lang w:val="zh-CN"/>
    </w:rPr>
  </w:style>
  <w:style w:type="character" w:customStyle="1" w:styleId="bdsnopic">
    <w:name w:val="bds_nopic"/>
    <w:autoRedefine/>
    <w:qFormat/>
    <w:rsid w:val="000F7ED1"/>
  </w:style>
  <w:style w:type="character" w:customStyle="1" w:styleId="bdsnopic1">
    <w:name w:val="bds_nopic1"/>
    <w:autoRedefine/>
    <w:qFormat/>
    <w:rsid w:val="000F7ED1"/>
  </w:style>
  <w:style w:type="character" w:customStyle="1" w:styleId="bdsnopic2">
    <w:name w:val="bds_nopic2"/>
    <w:autoRedefine/>
    <w:qFormat/>
    <w:rsid w:val="000F7ED1"/>
  </w:style>
  <w:style w:type="character" w:customStyle="1" w:styleId="bdsmore">
    <w:name w:val="bds_more"/>
    <w:autoRedefine/>
    <w:qFormat/>
    <w:rsid w:val="000F7ED1"/>
    <w:rPr>
      <w:rFonts w:ascii="宋体" w:eastAsia="宋体" w:hAnsi="宋体" w:cs="宋体" w:hint="eastAsia"/>
    </w:rPr>
  </w:style>
  <w:style w:type="character" w:customStyle="1" w:styleId="bdsmore1">
    <w:name w:val="bds_more1"/>
    <w:autoRedefine/>
    <w:qFormat/>
    <w:rsid w:val="000F7ED1"/>
  </w:style>
  <w:style w:type="character" w:customStyle="1" w:styleId="bdsmore2">
    <w:name w:val="bds_more2"/>
    <w:autoRedefine/>
    <w:qFormat/>
    <w:rsid w:val="000F7ED1"/>
  </w:style>
  <w:style w:type="paragraph" w:customStyle="1" w:styleId="13">
    <w:name w:val="修订1"/>
    <w:autoRedefine/>
    <w:uiPriority w:val="99"/>
    <w:qFormat/>
    <w:rsid w:val="000F7ED1"/>
    <w:rPr>
      <w:kern w:val="2"/>
      <w:sz w:val="21"/>
      <w:szCs w:val="22"/>
    </w:rPr>
  </w:style>
  <w:style w:type="paragraph" w:customStyle="1" w:styleId="afe">
    <w:name w:val="正文格式"/>
    <w:basedOn w:val="a0"/>
    <w:link w:val="Chard"/>
    <w:autoRedefine/>
    <w:qFormat/>
    <w:rsid w:val="000F7ED1"/>
    <w:pPr>
      <w:spacing w:line="360" w:lineRule="auto"/>
      <w:ind w:firstLineChars="200" w:firstLine="560"/>
    </w:pPr>
    <w:rPr>
      <w:sz w:val="24"/>
      <w:szCs w:val="24"/>
    </w:rPr>
  </w:style>
  <w:style w:type="character" w:customStyle="1" w:styleId="Chard">
    <w:name w:val="正文格式 Char"/>
    <w:link w:val="afe"/>
    <w:autoRedefine/>
    <w:qFormat/>
    <w:rsid w:val="000F7ED1"/>
    <w:rPr>
      <w:rFonts w:ascii="Times New Roman" w:hAnsi="Times New Roman"/>
      <w:kern w:val="2"/>
      <w:sz w:val="24"/>
      <w:szCs w:val="24"/>
    </w:rPr>
  </w:style>
  <w:style w:type="paragraph" w:customStyle="1" w:styleId="TableParagraph">
    <w:name w:val="Table Paragraph"/>
    <w:basedOn w:val="a0"/>
    <w:autoRedefine/>
    <w:uiPriority w:val="1"/>
    <w:qFormat/>
    <w:rsid w:val="000F7ED1"/>
    <w:pPr>
      <w:autoSpaceDE w:val="0"/>
      <w:autoSpaceDN w:val="0"/>
      <w:spacing w:before="128"/>
      <w:ind w:left="463"/>
      <w:jc w:val="left"/>
    </w:pPr>
    <w:rPr>
      <w:rFonts w:ascii="宋体" w:hAnsi="宋体" w:cs="宋体"/>
      <w:kern w:val="0"/>
      <w:sz w:val="22"/>
      <w:szCs w:val="22"/>
      <w:lang w:eastAsia="en-US"/>
    </w:rPr>
  </w:style>
  <w:style w:type="character" w:customStyle="1" w:styleId="aff">
    <w:name w:val="正文文本 字符"/>
    <w:autoRedefine/>
    <w:qFormat/>
    <w:rsid w:val="000F7ED1"/>
    <w:rPr>
      <w:rFonts w:ascii="Calibri" w:eastAsia="宋体" w:hAnsi="Calibri"/>
      <w:sz w:val="21"/>
      <w:szCs w:val="22"/>
    </w:rPr>
  </w:style>
  <w:style w:type="paragraph" w:customStyle="1" w:styleId="14">
    <w:name w:val="正文文本1"/>
    <w:basedOn w:val="a0"/>
    <w:autoRedefine/>
    <w:qFormat/>
    <w:rsid w:val="000F7ED1"/>
    <w:pPr>
      <w:shd w:val="clear" w:color="auto" w:fill="FFFFFF"/>
      <w:spacing w:line="326" w:lineRule="auto"/>
      <w:ind w:firstLine="400"/>
      <w:jc w:val="left"/>
    </w:pPr>
    <w:rPr>
      <w:rFonts w:ascii="宋体" w:eastAsia="等线" w:hAnsi="宋体" w:cs="宋体"/>
      <w:kern w:val="0"/>
      <w:sz w:val="20"/>
      <w:szCs w:val="20"/>
      <w:lang w:val="zh-CN" w:bidi="zh-CN"/>
    </w:rPr>
  </w:style>
  <w:style w:type="paragraph" w:customStyle="1" w:styleId="aff0">
    <w:name w:val="首行缩进"/>
    <w:basedOn w:val="a0"/>
    <w:autoRedefine/>
    <w:qFormat/>
    <w:rsid w:val="000F7ED1"/>
    <w:pPr>
      <w:ind w:firstLineChars="200" w:firstLine="480"/>
    </w:pPr>
    <w:rPr>
      <w:kern w:val="0"/>
      <w:szCs w:val="20"/>
      <w:lang w:val="zh-CN"/>
    </w:rPr>
  </w:style>
  <w:style w:type="paragraph" w:customStyle="1" w:styleId="Tablecaption1">
    <w:name w:val="Table caption|1"/>
    <w:basedOn w:val="a0"/>
    <w:autoRedefine/>
    <w:qFormat/>
    <w:rsid w:val="000F7ED1"/>
    <w:pPr>
      <w:widowControl/>
      <w:shd w:val="clear" w:color="000000" w:fill="auto"/>
      <w:jc w:val="center"/>
    </w:pPr>
    <w:rPr>
      <w:rFonts w:ascii="MingLiU" w:eastAsia="MingLiU" w:hAnsi="MingLiU" w:cs="MingLiU"/>
      <w:kern w:val="0"/>
      <w:sz w:val="16"/>
      <w:szCs w:val="16"/>
      <w:shd w:val="clear" w:color="000000" w:fill="auto"/>
      <w:lang w:val="zh-TW" w:eastAsia="zh-TW" w:bidi="zh-TW"/>
    </w:rPr>
  </w:style>
  <w:style w:type="paragraph" w:customStyle="1" w:styleId="Default">
    <w:name w:val="Default"/>
    <w:autoRedefine/>
    <w:qFormat/>
    <w:rsid w:val="000F7ED1"/>
    <w:pPr>
      <w:widowControl w:val="0"/>
      <w:autoSpaceDE w:val="0"/>
      <w:autoSpaceDN w:val="0"/>
      <w:adjustRightInd w:val="0"/>
    </w:pPr>
    <w:rPr>
      <w:rFonts w:ascii="黑体" w:eastAsia="黑体" w:cs="黑体"/>
      <w:color w:val="000000"/>
      <w:sz w:val="24"/>
      <w:szCs w:val="24"/>
    </w:rPr>
  </w:style>
  <w:style w:type="paragraph" w:customStyle="1" w:styleId="p1">
    <w:name w:val="p1"/>
    <w:basedOn w:val="a0"/>
    <w:autoRedefine/>
    <w:qFormat/>
    <w:rsid w:val="000F7ED1"/>
    <w:pPr>
      <w:jc w:val="left"/>
    </w:pPr>
    <w:rPr>
      <w:rFonts w:ascii="Helvetica" w:eastAsia="Helvetica" w:hAnsi="Helvetica"/>
      <w:kern w:val="0"/>
    </w:rPr>
  </w:style>
  <w:style w:type="paragraph" w:customStyle="1" w:styleId="P">
    <w:name w:val="P"/>
    <w:basedOn w:val="a0"/>
    <w:autoRedefine/>
    <w:uiPriority w:val="99"/>
    <w:qFormat/>
    <w:rsid w:val="000F7ED1"/>
    <w:pPr>
      <w:spacing w:line="360" w:lineRule="atLeast"/>
    </w:pPr>
    <w:rPr>
      <w:rFonts w:cs="Calibri"/>
    </w:rPr>
  </w:style>
  <w:style w:type="character" w:customStyle="1" w:styleId="fontstyle01">
    <w:name w:val="fontstyle01"/>
    <w:autoRedefine/>
    <w:qFormat/>
    <w:rsid w:val="000F7ED1"/>
    <w:rPr>
      <w:rFonts w:ascii="仿宋_GB2312" w:eastAsia="仿宋_GB2312" w:hAnsi="仿宋_GB2312" w:cs="仿宋_GB2312"/>
      <w:color w:val="000008"/>
      <w:sz w:val="30"/>
      <w:szCs w:val="30"/>
    </w:rPr>
  </w:style>
  <w:style w:type="paragraph" w:customStyle="1" w:styleId="15">
    <w:name w:val="列出段落1"/>
    <w:basedOn w:val="a0"/>
    <w:autoRedefine/>
    <w:uiPriority w:val="34"/>
    <w:qFormat/>
    <w:rsid w:val="000F7ED1"/>
    <w:pPr>
      <w:spacing w:before="140"/>
      <w:ind w:left="960" w:hanging="283"/>
    </w:pPr>
    <w:rPr>
      <w:szCs w:val="22"/>
    </w:rPr>
  </w:style>
  <w:style w:type="paragraph" w:customStyle="1" w:styleId="16">
    <w:name w:val="修订1"/>
    <w:autoRedefine/>
    <w:uiPriority w:val="99"/>
    <w:semiHidden/>
    <w:qFormat/>
    <w:rsid w:val="000F7ED1"/>
    <w:rPr>
      <w:kern w:val="2"/>
      <w:sz w:val="21"/>
      <w:szCs w:val="22"/>
    </w:rPr>
  </w:style>
  <w:style w:type="paragraph" w:customStyle="1" w:styleId="aff1">
    <w:name w:val="a正文"/>
    <w:basedOn w:val="a0"/>
    <w:autoRedefine/>
    <w:uiPriority w:val="99"/>
    <w:qFormat/>
    <w:rsid w:val="000F7ED1"/>
    <w:pPr>
      <w:adjustRightInd w:val="0"/>
    </w:pPr>
    <w:rPr>
      <w:rFonts w:ascii="仿宋_GB2312" w:hAnsi="仿宋_GB2312" w:cs="仿宋_GB2312"/>
      <w:color w:val="000000"/>
      <w:szCs w:val="30"/>
    </w:rPr>
  </w:style>
  <w:style w:type="paragraph" w:customStyle="1" w:styleId="24">
    <w:name w:val="列出段落2"/>
    <w:basedOn w:val="a0"/>
    <w:autoRedefine/>
    <w:uiPriority w:val="99"/>
    <w:unhideWhenUsed/>
    <w:qFormat/>
    <w:rsid w:val="000F7ED1"/>
    <w:pPr>
      <w:ind w:firstLineChars="200" w:firstLine="420"/>
    </w:pPr>
    <w:rPr>
      <w:szCs w:val="22"/>
    </w:rPr>
  </w:style>
  <w:style w:type="paragraph" w:customStyle="1" w:styleId="17">
    <w:name w:val="内文样式1"/>
    <w:basedOn w:val="a0"/>
    <w:autoRedefine/>
    <w:qFormat/>
    <w:rsid w:val="000F7ED1"/>
    <w:pPr>
      <w:spacing w:line="400" w:lineRule="exact"/>
      <w:ind w:firstLineChars="200" w:firstLine="560"/>
    </w:pPr>
    <w:rPr>
      <w:rFonts w:eastAsia="仿宋_GB2312"/>
      <w:sz w:val="28"/>
      <w:szCs w:val="28"/>
    </w:rPr>
  </w:style>
  <w:style w:type="paragraph" w:customStyle="1" w:styleId="18">
    <w:name w:val="列表段落1"/>
    <w:basedOn w:val="a0"/>
    <w:autoRedefine/>
    <w:qFormat/>
    <w:rsid w:val="000F7ED1"/>
    <w:pPr>
      <w:ind w:firstLineChars="200" w:firstLine="420"/>
    </w:pPr>
    <w:rPr>
      <w:rFonts w:cs="Microsoft Himalaya"/>
      <w:szCs w:val="22"/>
    </w:rPr>
  </w:style>
  <w:style w:type="paragraph" w:customStyle="1" w:styleId="19">
    <w:name w:val="正文1"/>
    <w:autoRedefine/>
    <w:qFormat/>
    <w:rsid w:val="000F7ED1"/>
    <w:pPr>
      <w:widowControl w:val="0"/>
      <w:jc w:val="both"/>
    </w:pPr>
    <w:rPr>
      <w:kern w:val="2"/>
      <w:sz w:val="21"/>
      <w:szCs w:val="22"/>
    </w:rPr>
  </w:style>
  <w:style w:type="paragraph" w:customStyle="1" w:styleId="25">
    <w:name w:val="修订2"/>
    <w:autoRedefine/>
    <w:uiPriority w:val="99"/>
    <w:semiHidden/>
    <w:qFormat/>
    <w:rsid w:val="000F7ED1"/>
    <w:rPr>
      <w:kern w:val="2"/>
      <w:sz w:val="21"/>
      <w:szCs w:val="22"/>
    </w:rPr>
  </w:style>
  <w:style w:type="paragraph" w:customStyle="1" w:styleId="32">
    <w:name w:val="修订3"/>
    <w:autoRedefine/>
    <w:uiPriority w:val="99"/>
    <w:semiHidden/>
    <w:qFormat/>
    <w:rsid w:val="000F7ED1"/>
    <w:rPr>
      <w:kern w:val="2"/>
      <w:sz w:val="21"/>
      <w:szCs w:val="22"/>
    </w:rPr>
  </w:style>
  <w:style w:type="paragraph" w:customStyle="1" w:styleId="c">
    <w:name w:val="c正文"/>
    <w:basedOn w:val="a0"/>
    <w:autoRedefine/>
    <w:qFormat/>
    <w:rsid w:val="000F7ED1"/>
    <w:pPr>
      <w:widowControl/>
      <w:adjustRightInd w:val="0"/>
      <w:snapToGrid w:val="0"/>
      <w:spacing w:line="360" w:lineRule="auto"/>
      <w:ind w:firstLineChars="200" w:firstLine="200"/>
    </w:pPr>
    <w:rPr>
      <w:rFonts w:ascii="仿宋_GB2312" w:hAnsi="宋体" w:cs="宋体"/>
      <w:sz w:val="28"/>
      <w:szCs w:val="28"/>
    </w:rPr>
  </w:style>
  <w:style w:type="character" w:customStyle="1" w:styleId="Char10">
    <w:name w:val="纯文本 Char1"/>
    <w:autoRedefine/>
    <w:uiPriority w:val="99"/>
    <w:qFormat/>
    <w:locked/>
    <w:rsid w:val="000F7ED1"/>
    <w:rPr>
      <w:rFonts w:ascii="宋体" w:hAnsi="Courier New" w:cs="Courier New"/>
      <w:sz w:val="21"/>
      <w:szCs w:val="21"/>
    </w:rPr>
  </w:style>
  <w:style w:type="paragraph" w:customStyle="1" w:styleId="aff2">
    <w:name w:val="正文－黑体顶格"/>
    <w:basedOn w:val="a0"/>
    <w:autoRedefine/>
    <w:qFormat/>
    <w:rsid w:val="000F7ED1"/>
    <w:pPr>
      <w:topLinePunct/>
      <w:spacing w:line="512" w:lineRule="exact"/>
    </w:pPr>
    <w:rPr>
      <w:sz w:val="28"/>
      <w:szCs w:val="22"/>
    </w:rPr>
  </w:style>
  <w:style w:type="character" w:customStyle="1" w:styleId="aff3">
    <w:name w:val="批注文字 字符"/>
    <w:autoRedefine/>
    <w:qFormat/>
    <w:rsid w:val="000F7ED1"/>
    <w:rPr>
      <w:rFonts w:ascii="仿宋" w:hAnsi="仿宋" w:cs="仿宋"/>
      <w:sz w:val="24"/>
      <w:szCs w:val="22"/>
      <w:lang w:val="zh-CN" w:bidi="zh-CN"/>
    </w:rPr>
  </w:style>
  <w:style w:type="character" w:customStyle="1" w:styleId="CharChar">
    <w:name w:val="人培正文 Char Char"/>
    <w:link w:val="aff4"/>
    <w:autoRedefine/>
    <w:uiPriority w:val="99"/>
    <w:qFormat/>
    <w:rsid w:val="000F7ED1"/>
    <w:rPr>
      <w:rFonts w:ascii="仿宋_GB2312" w:eastAsia="仿宋_GB2312" w:hAnsi="仿宋_GB2312"/>
      <w:sz w:val="32"/>
      <w:lang w:val="en-US" w:eastAsia="zh-CN" w:bidi="ar-SA"/>
    </w:rPr>
  </w:style>
  <w:style w:type="paragraph" w:customStyle="1" w:styleId="aff4">
    <w:name w:val="人培正文"/>
    <w:link w:val="CharChar"/>
    <w:autoRedefine/>
    <w:uiPriority w:val="99"/>
    <w:qFormat/>
    <w:rsid w:val="000F7ED1"/>
    <w:pPr>
      <w:spacing w:line="600" w:lineRule="exact"/>
      <w:ind w:firstLineChars="200" w:firstLine="880"/>
      <w:jc w:val="both"/>
    </w:pPr>
    <w:rPr>
      <w:rFonts w:ascii="仿宋_GB2312" w:eastAsia="仿宋_GB2312" w:hAnsi="仿宋_GB2312"/>
      <w:sz w:val="32"/>
    </w:rPr>
  </w:style>
  <w:style w:type="character" w:customStyle="1" w:styleId="Char11">
    <w:name w:val="正文文本缩进 Char1"/>
    <w:autoRedefine/>
    <w:qFormat/>
    <w:rsid w:val="000F7ED1"/>
    <w:rPr>
      <w:rFonts w:cs="宋体"/>
      <w:kern w:val="2"/>
      <w:sz w:val="21"/>
      <w:szCs w:val="22"/>
    </w:rPr>
  </w:style>
  <w:style w:type="paragraph" w:customStyle="1" w:styleId="aff5">
    <w:name w:val="表题"/>
    <w:basedOn w:val="a0"/>
    <w:autoRedefine/>
    <w:qFormat/>
    <w:rsid w:val="000F7ED1"/>
    <w:pPr>
      <w:overflowPunct w:val="0"/>
      <w:topLinePunct/>
      <w:adjustRightInd w:val="0"/>
      <w:spacing w:beforeLines="50" w:afterLines="30"/>
      <w:jc w:val="center"/>
    </w:pPr>
    <w:rPr>
      <w:rFonts w:ascii="黑体" w:eastAsia="黑体" w:hAnsi="黑体" w:cs="楷体"/>
      <w:color w:val="000000"/>
    </w:rPr>
  </w:style>
  <w:style w:type="paragraph" w:customStyle="1" w:styleId="1a">
    <w:name w:val="目录1"/>
    <w:basedOn w:val="1"/>
    <w:link w:val="1Char1"/>
    <w:autoRedefine/>
    <w:qFormat/>
    <w:rsid w:val="000F7ED1"/>
    <w:pPr>
      <w:spacing w:before="160" w:after="160"/>
    </w:pPr>
    <w:rPr>
      <w:color w:val="000000"/>
      <w:sz w:val="40"/>
      <w:szCs w:val="40"/>
    </w:rPr>
  </w:style>
  <w:style w:type="character" w:customStyle="1" w:styleId="1Char1">
    <w:name w:val="目录1 Char"/>
    <w:link w:val="1a"/>
    <w:autoRedefine/>
    <w:qFormat/>
    <w:rsid w:val="000F7ED1"/>
    <w:rPr>
      <w:rFonts w:ascii="Times New Roman" w:eastAsia="方正小标宋简体" w:hAnsi="Times New Roman" w:cs="方正小标宋简体"/>
      <w:bCs/>
      <w:color w:val="000000"/>
      <w:kern w:val="44"/>
      <w:sz w:val="40"/>
      <w:szCs w:val="40"/>
    </w:rPr>
  </w:style>
  <w:style w:type="paragraph" w:customStyle="1" w:styleId="26">
    <w:name w:val="目录2"/>
    <w:basedOn w:val="2"/>
    <w:link w:val="2Char3"/>
    <w:autoRedefine/>
    <w:qFormat/>
    <w:rsid w:val="000F7ED1"/>
    <w:pPr>
      <w:jc w:val="center"/>
    </w:pPr>
    <w:rPr>
      <w:rFonts w:ascii="Times New Roman"/>
      <w:sz w:val="36"/>
      <w:szCs w:val="36"/>
    </w:rPr>
  </w:style>
  <w:style w:type="character" w:customStyle="1" w:styleId="2Char3">
    <w:name w:val="目录2 Char"/>
    <w:link w:val="26"/>
    <w:autoRedefine/>
    <w:qFormat/>
    <w:rsid w:val="000F7ED1"/>
    <w:rPr>
      <w:rFonts w:ascii="Times New Roman" w:eastAsia="方正黑体简体" w:hAnsi="Times New Roman"/>
      <w:bCs/>
      <w:kern w:val="2"/>
      <w:sz w:val="36"/>
      <w:szCs w:val="36"/>
    </w:rPr>
  </w:style>
  <w:style w:type="paragraph" w:customStyle="1" w:styleId="33">
    <w:name w:val="目录3"/>
    <w:basedOn w:val="2"/>
    <w:link w:val="3Char0"/>
    <w:autoRedefine/>
    <w:qFormat/>
    <w:rsid w:val="000F7ED1"/>
    <w:pPr>
      <w:jc w:val="center"/>
    </w:pPr>
    <w:rPr>
      <w:rFonts w:ascii="宋体"/>
      <w:sz w:val="30"/>
    </w:rPr>
  </w:style>
  <w:style w:type="character" w:customStyle="1" w:styleId="3Char0">
    <w:name w:val="目录3 Char"/>
    <w:link w:val="33"/>
    <w:autoRedefine/>
    <w:qFormat/>
    <w:rsid w:val="000F7ED1"/>
    <w:rPr>
      <w:rFonts w:ascii="宋体" w:eastAsia="方正黑体简体" w:hAnsi="Times New Roman"/>
      <w:bCs/>
      <w:kern w:val="2"/>
      <w:sz w:val="30"/>
      <w:szCs w:val="26"/>
    </w:rPr>
  </w:style>
  <w:style w:type="paragraph" w:customStyle="1" w:styleId="41">
    <w:name w:val="目录4"/>
    <w:basedOn w:val="2"/>
    <w:link w:val="4Char0"/>
    <w:autoRedefine/>
    <w:qFormat/>
    <w:rsid w:val="000F7ED1"/>
    <w:pPr>
      <w:topLinePunct/>
    </w:pPr>
  </w:style>
  <w:style w:type="character" w:customStyle="1" w:styleId="4Char0">
    <w:name w:val="目录4 Char"/>
    <w:link w:val="41"/>
    <w:autoRedefine/>
    <w:qFormat/>
    <w:rsid w:val="000F7ED1"/>
    <w:rPr>
      <w:rFonts w:ascii="方正黑体简体" w:eastAsia="方正黑体简体" w:hAnsi="Times New Roman"/>
      <w:bCs/>
      <w:kern w:val="2"/>
      <w:sz w:val="22"/>
      <w:szCs w:val="26"/>
    </w:rPr>
  </w:style>
  <w:style w:type="paragraph" w:customStyle="1" w:styleId="aff6">
    <w:name w:val="表格"/>
    <w:basedOn w:val="a0"/>
    <w:link w:val="Chare"/>
    <w:autoRedefine/>
    <w:qFormat/>
    <w:rsid w:val="000F7ED1"/>
    <w:pPr>
      <w:overflowPunct w:val="0"/>
      <w:topLinePunct/>
      <w:adjustRightInd w:val="0"/>
      <w:jc w:val="center"/>
    </w:pPr>
    <w:rPr>
      <w:bCs/>
      <w:sz w:val="18"/>
    </w:rPr>
  </w:style>
  <w:style w:type="character" w:customStyle="1" w:styleId="Chare">
    <w:name w:val="表格 Char"/>
    <w:link w:val="aff6"/>
    <w:autoRedefine/>
    <w:qFormat/>
    <w:rsid w:val="000F7ED1"/>
    <w:rPr>
      <w:rFonts w:ascii="Times New Roman" w:hAnsi="Times New Roman" w:cs="宋体"/>
      <w:bCs/>
      <w:kern w:val="2"/>
      <w:sz w:val="18"/>
      <w:szCs w:val="21"/>
    </w:rPr>
  </w:style>
  <w:style w:type="paragraph" w:customStyle="1" w:styleId="a">
    <w:name w:val="圈码样式"/>
    <w:basedOn w:val="afb"/>
    <w:link w:val="Charf"/>
    <w:autoRedefine/>
    <w:qFormat/>
    <w:rsid w:val="000F7ED1"/>
    <w:pPr>
      <w:numPr>
        <w:numId w:val="1"/>
      </w:numPr>
      <w:ind w:firstLineChars="0"/>
    </w:pPr>
    <w:rPr>
      <w:rFonts w:ascii="Calibri" w:hAnsi="Calibri"/>
      <w:szCs w:val="22"/>
    </w:rPr>
  </w:style>
  <w:style w:type="character" w:customStyle="1" w:styleId="Charf">
    <w:name w:val="圈码样式 Char"/>
    <w:link w:val="a"/>
    <w:autoRedefine/>
    <w:qFormat/>
    <w:rsid w:val="000F7ED1"/>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1494</Words>
  <Characters>8517</Characters>
  <Application>Microsoft Office Word</Application>
  <DocSecurity>0</DocSecurity>
  <Lines>70</Lines>
  <Paragraphs>19</Paragraphs>
  <ScaleCrop>false</ScaleCrop>
  <Company/>
  <LinksUpToDate>false</LinksUpToDate>
  <CharactersWithSpaces>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杨波</dc:creator>
  <cp:lastModifiedBy>bjgj117a</cp:lastModifiedBy>
  <cp:revision>43</cp:revision>
  <cp:lastPrinted>2024-04-18T01:57:00Z</cp:lastPrinted>
  <dcterms:created xsi:type="dcterms:W3CDTF">2023-06-27T01:40:00Z</dcterms:created>
  <dcterms:modified xsi:type="dcterms:W3CDTF">2024-04-18T01:58:00Z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C7636FF818D4449B9CEE284D6956691A_13</vt:lpwstr>
  </property>
</Properties>
</file>