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3E6D" w:rsidRDefault="00C13F7C">
      <w:pPr>
        <w:pStyle w:val="1"/>
        <w:adjustRightInd w:val="0"/>
        <w:spacing w:before="160" w:after="160"/>
      </w:pPr>
      <w:r>
        <w:rPr>
          <w:rFonts w:hint="eastAsia"/>
          <w:szCs w:val="44"/>
        </w:rPr>
        <w:t>中小企业创业与经营专业</w:t>
      </w:r>
      <w:r>
        <w:rPr>
          <w:rFonts w:hint="eastAsia"/>
        </w:rPr>
        <w:t>教学标准（高等职业教育专科）</w:t>
      </w:r>
    </w:p>
    <w:p w:rsidR="00473E6D" w:rsidRDefault="00C13F7C">
      <w:pPr>
        <w:overflowPunct w:val="0"/>
        <w:topLinePunct/>
        <w:adjustRightInd w:val="0"/>
        <w:jc w:val="center"/>
        <w:rPr>
          <w:rFonts w:ascii="Times New Roman" w:hAnsi="Times New Roman"/>
        </w:rPr>
      </w:pPr>
      <w:r>
        <w:rPr>
          <w:rFonts w:ascii="Times New Roman" w:hAnsi="Times New Roman" w:cs="楷体" w:hint="eastAsia"/>
          <w:szCs w:val="32"/>
        </w:rPr>
        <w:t>（试行）</w:t>
      </w:r>
    </w:p>
    <w:p w:rsidR="00473E6D" w:rsidRDefault="00C13F7C">
      <w:pPr>
        <w:pStyle w:val="2"/>
        <w:adjustRightInd w:val="0"/>
      </w:pPr>
      <w:bookmarkStart w:id="0" w:name="_Toc8560"/>
      <w:bookmarkStart w:id="1" w:name="_Toc1824"/>
      <w:r>
        <w:rPr>
          <w:rFonts w:hint="eastAsia"/>
        </w:rPr>
        <w:t>1  概述</w:t>
      </w:r>
      <w:bookmarkEnd w:id="0"/>
      <w:bookmarkEnd w:id="1"/>
    </w:p>
    <w:p w:rsidR="00473E6D" w:rsidRDefault="00C13F7C">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为适应</w:t>
      </w:r>
      <w:r>
        <w:rPr>
          <w:rFonts w:cs="宋体" w:hint="eastAsia"/>
        </w:rPr>
        <w:t>科技发展、技术进步对行业生产、建设、管理、服务等领域带来的新变化，顺应</w:t>
      </w:r>
      <w:r>
        <w:rPr>
          <w:rFonts w:ascii="Times New Roman" w:hAnsi="Times New Roman" w:cs="宋体" w:hint="eastAsia"/>
          <w:szCs w:val="28"/>
        </w:rPr>
        <w:t>批发业、零售业、商务服务业、</w:t>
      </w:r>
      <w:r>
        <w:rPr>
          <w:rFonts w:cs="宋体" w:hint="eastAsia"/>
        </w:rPr>
        <w:t>互联网和相关服务业</w:t>
      </w:r>
      <w:r>
        <w:rPr>
          <w:rFonts w:ascii="Times New Roman" w:hAnsi="Times New Roman" w:cs="宋体" w:hint="eastAsia"/>
          <w:szCs w:val="28"/>
        </w:rPr>
        <w:t>以及制造业行业数字化、网络化、智能化发展的新趋势，对接新产业、新业态、新模式下自主创业或合伙创业的电子商务师、连锁经营管理师、企业经理等岗位（群）的新要求，不断满足数字化转型的中小规模创业企业领域高质量发展对高素质技能人才的需求，推动职业教育专业升级和数字化改造，提高人才培养质量，遵循推进现代职业教育高质量发展的总体要求，参照国家相关标准编制要求，制订本标准。</w:t>
      </w:r>
    </w:p>
    <w:p w:rsidR="00473E6D" w:rsidRDefault="00C13F7C">
      <w:pPr>
        <w:overflowPunct w:val="0"/>
        <w:topLinePunct/>
        <w:adjustRightInd w:val="0"/>
        <w:ind w:firstLineChars="200" w:firstLine="433"/>
        <w:rPr>
          <w:rFonts w:ascii="Times New Roman" w:hAnsi="Times New Roman" w:cs="宋体"/>
          <w:szCs w:val="28"/>
        </w:rPr>
      </w:pPr>
      <w:r>
        <w:rPr>
          <w:rFonts w:cs="宋体" w:hint="eastAsia"/>
          <w:color w:val="000000"/>
          <w:szCs w:val="28"/>
        </w:rPr>
        <w:t>专业教学直接决定高素质技能人才培养的质量，专业教学标准是开展专业教学的基本依据。</w:t>
      </w:r>
      <w:r>
        <w:rPr>
          <w:rFonts w:ascii="Times New Roman" w:hAnsi="Times New Roman" w:cs="宋体" w:hint="eastAsia"/>
          <w:szCs w:val="28"/>
        </w:rPr>
        <w:t>本标准是全国高等职业教育专科中小企业创业与经营专业教学的基本标准，学校应结合区域</w:t>
      </w:r>
      <w:r>
        <w:rPr>
          <w:rFonts w:ascii="Times New Roman" w:hAnsi="Times New Roman" w:cs="宋体" w:hint="eastAsia"/>
          <w:szCs w:val="28"/>
        </w:rPr>
        <w:t>/</w:t>
      </w:r>
      <w:r>
        <w:rPr>
          <w:rFonts w:ascii="Times New Roman" w:hAnsi="Times New Roman" w:cs="宋体" w:hint="eastAsia"/>
          <w:szCs w:val="28"/>
        </w:rPr>
        <w:t>行业实际和自身办学定位，依据本标准制订本校中小企业创业与经营专业人才培养方案，鼓励高于本标准办出特色。</w:t>
      </w:r>
    </w:p>
    <w:p w:rsidR="00473E6D" w:rsidRDefault="00C13F7C">
      <w:pPr>
        <w:pStyle w:val="2"/>
        <w:adjustRightInd w:val="0"/>
      </w:pPr>
      <w:bookmarkStart w:id="2" w:name="_Toc29544"/>
      <w:bookmarkStart w:id="3" w:name="_Toc14621"/>
      <w:r>
        <w:rPr>
          <w:rFonts w:hint="eastAsia"/>
        </w:rPr>
        <w:t>2  专业名称（专业代码）</w:t>
      </w:r>
      <w:bookmarkEnd w:id="2"/>
      <w:bookmarkEnd w:id="3"/>
    </w:p>
    <w:p w:rsidR="00473E6D" w:rsidRDefault="00C13F7C">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中小企业创业与经营（</w:t>
      </w:r>
      <w:r>
        <w:rPr>
          <w:rFonts w:ascii="Times New Roman" w:hAnsi="Times New Roman" w:cs="宋体" w:hint="eastAsia"/>
          <w:szCs w:val="28"/>
        </w:rPr>
        <w:t>530604</w:t>
      </w:r>
      <w:r>
        <w:rPr>
          <w:rFonts w:ascii="Times New Roman" w:hAnsi="Times New Roman" w:cs="宋体" w:hint="eastAsia"/>
          <w:szCs w:val="28"/>
        </w:rPr>
        <w:t>）</w:t>
      </w:r>
    </w:p>
    <w:p w:rsidR="00473E6D" w:rsidRDefault="00C13F7C">
      <w:pPr>
        <w:pStyle w:val="2"/>
        <w:adjustRightInd w:val="0"/>
      </w:pPr>
      <w:bookmarkStart w:id="4" w:name="_Toc23558"/>
      <w:bookmarkStart w:id="5" w:name="_Toc9633"/>
      <w:r>
        <w:rPr>
          <w:rFonts w:hint="eastAsia"/>
        </w:rPr>
        <w:t>3  入学基本要求</w:t>
      </w:r>
      <w:bookmarkEnd w:id="4"/>
      <w:bookmarkEnd w:id="5"/>
    </w:p>
    <w:p w:rsidR="00473E6D" w:rsidRDefault="00C13F7C">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中等职业学校毕业、普通高级中学毕业或具备同等学力</w:t>
      </w:r>
    </w:p>
    <w:p w:rsidR="00473E6D" w:rsidRDefault="00C13F7C">
      <w:pPr>
        <w:pStyle w:val="2"/>
        <w:adjustRightInd w:val="0"/>
      </w:pPr>
      <w:bookmarkStart w:id="6" w:name="_Toc26421"/>
      <w:bookmarkStart w:id="7" w:name="_Toc27611"/>
      <w:r>
        <w:rPr>
          <w:rFonts w:hint="eastAsia"/>
        </w:rPr>
        <w:t>4  基本修业年限</w:t>
      </w:r>
      <w:bookmarkEnd w:id="6"/>
      <w:bookmarkEnd w:id="7"/>
    </w:p>
    <w:p w:rsidR="00473E6D" w:rsidRDefault="00C13F7C">
      <w:pPr>
        <w:overflowPunct w:val="0"/>
        <w:topLinePunct/>
        <w:adjustRightInd w:val="0"/>
        <w:ind w:firstLineChars="200" w:firstLine="433"/>
        <w:rPr>
          <w:rFonts w:ascii="Times New Roman" w:hAnsi="Times New Roman"/>
          <w:szCs w:val="24"/>
        </w:rPr>
      </w:pPr>
      <w:r>
        <w:rPr>
          <w:rFonts w:ascii="Times New Roman" w:hAnsi="Times New Roman" w:cs="宋体" w:hint="eastAsia"/>
          <w:szCs w:val="28"/>
        </w:rPr>
        <w:t>三年</w:t>
      </w:r>
    </w:p>
    <w:p w:rsidR="00473E6D" w:rsidRDefault="00C13F7C">
      <w:pPr>
        <w:pStyle w:val="2"/>
        <w:adjustRightInd w:val="0"/>
      </w:pPr>
      <w:bookmarkStart w:id="8" w:name="_Toc28347"/>
      <w:bookmarkStart w:id="9" w:name="_Toc8559"/>
      <w:r>
        <w:rPr>
          <w:rFonts w:hint="eastAsia"/>
        </w:rPr>
        <w:t>5  职业面向</w:t>
      </w:r>
      <w:bookmarkEnd w:id="8"/>
      <w:bookmarkEnd w:id="9"/>
    </w:p>
    <w:tbl>
      <w:tblPr>
        <w:tblW w:w="8703" w:type="dxa"/>
        <w:jc w:val="center"/>
        <w:tblBorders>
          <w:top w:val="single" w:sz="8" w:space="0" w:color="000000"/>
          <w:bottom w:val="single" w:sz="8" w:space="0" w:color="000000"/>
          <w:insideH w:val="single" w:sz="4" w:space="0" w:color="000000"/>
          <w:insideV w:val="single" w:sz="4" w:space="0" w:color="000000"/>
        </w:tblBorders>
        <w:tblLayout w:type="fixed"/>
        <w:tblLook w:val="04A0"/>
      </w:tblPr>
      <w:tblGrid>
        <w:gridCol w:w="4103"/>
        <w:gridCol w:w="4600"/>
      </w:tblGrid>
      <w:tr w:rsidR="00473E6D">
        <w:trPr>
          <w:trHeight w:val="20"/>
          <w:jc w:val="center"/>
        </w:trPr>
        <w:tc>
          <w:tcPr>
            <w:tcW w:w="3999" w:type="dxa"/>
            <w:tcMar>
              <w:top w:w="0" w:type="dxa"/>
              <w:left w:w="108" w:type="dxa"/>
              <w:bottom w:w="0" w:type="dxa"/>
              <w:right w:w="108" w:type="dxa"/>
            </w:tcMar>
            <w:vAlign w:val="center"/>
          </w:tcPr>
          <w:p w:rsidR="00473E6D" w:rsidRDefault="00C13F7C" w:rsidP="00F03393">
            <w:pPr>
              <w:pStyle w:val="aff6"/>
              <w:snapToGrid w:val="0"/>
              <w:spacing w:line="307" w:lineRule="atLeast"/>
              <w:rPr>
                <w:rFonts w:cs="宋体"/>
              </w:rPr>
            </w:pPr>
            <w:r>
              <w:rPr>
                <w:rFonts w:cs="宋体" w:hint="eastAsia"/>
              </w:rPr>
              <w:t>所属专业大类（代码）</w:t>
            </w:r>
          </w:p>
        </w:tc>
        <w:tc>
          <w:tcPr>
            <w:tcW w:w="4484" w:type="dxa"/>
            <w:tcMar>
              <w:top w:w="0" w:type="dxa"/>
              <w:left w:w="108" w:type="dxa"/>
              <w:bottom w:w="0" w:type="dxa"/>
              <w:right w:w="108" w:type="dxa"/>
            </w:tcMar>
            <w:vAlign w:val="center"/>
          </w:tcPr>
          <w:p w:rsidR="00473E6D" w:rsidRDefault="00C13F7C" w:rsidP="00F03393">
            <w:pPr>
              <w:pStyle w:val="aff6"/>
              <w:snapToGrid w:val="0"/>
              <w:spacing w:line="307" w:lineRule="atLeast"/>
              <w:rPr>
                <w:rFonts w:cs="宋体"/>
              </w:rPr>
            </w:pPr>
            <w:r>
              <w:rPr>
                <w:rFonts w:cs="宋体" w:hint="eastAsia"/>
              </w:rPr>
              <w:t>财经商贸大类（</w:t>
            </w:r>
            <w:r>
              <w:rPr>
                <w:rFonts w:cs="宋体" w:hint="eastAsia"/>
              </w:rPr>
              <w:t>53</w:t>
            </w:r>
            <w:r>
              <w:rPr>
                <w:rFonts w:cs="宋体" w:hint="eastAsia"/>
              </w:rPr>
              <w:t>）</w:t>
            </w:r>
          </w:p>
        </w:tc>
      </w:tr>
      <w:tr w:rsidR="00473E6D">
        <w:trPr>
          <w:trHeight w:val="20"/>
          <w:jc w:val="center"/>
        </w:trPr>
        <w:tc>
          <w:tcPr>
            <w:tcW w:w="3999" w:type="dxa"/>
            <w:tcMar>
              <w:top w:w="0" w:type="dxa"/>
              <w:left w:w="108" w:type="dxa"/>
              <w:bottom w:w="0" w:type="dxa"/>
              <w:right w:w="108" w:type="dxa"/>
            </w:tcMar>
            <w:vAlign w:val="center"/>
          </w:tcPr>
          <w:p w:rsidR="00473E6D" w:rsidRDefault="00C13F7C" w:rsidP="00F03393">
            <w:pPr>
              <w:pStyle w:val="aff6"/>
              <w:snapToGrid w:val="0"/>
              <w:spacing w:line="307" w:lineRule="atLeast"/>
              <w:rPr>
                <w:rFonts w:cs="宋体"/>
              </w:rPr>
            </w:pPr>
            <w:r>
              <w:rPr>
                <w:rFonts w:cs="宋体" w:hint="eastAsia"/>
              </w:rPr>
              <w:t>所属专业类（代码）</w:t>
            </w:r>
          </w:p>
        </w:tc>
        <w:tc>
          <w:tcPr>
            <w:tcW w:w="4484" w:type="dxa"/>
            <w:tcMar>
              <w:top w:w="0" w:type="dxa"/>
              <w:left w:w="108" w:type="dxa"/>
              <w:bottom w:w="0" w:type="dxa"/>
              <w:right w:w="108" w:type="dxa"/>
            </w:tcMar>
            <w:vAlign w:val="center"/>
          </w:tcPr>
          <w:p w:rsidR="00473E6D" w:rsidRDefault="00C13F7C" w:rsidP="00F03393">
            <w:pPr>
              <w:pStyle w:val="aff6"/>
              <w:snapToGrid w:val="0"/>
              <w:spacing w:line="307" w:lineRule="atLeast"/>
              <w:rPr>
                <w:rFonts w:cs="宋体"/>
              </w:rPr>
            </w:pPr>
            <w:r>
              <w:rPr>
                <w:rFonts w:cs="宋体" w:hint="eastAsia"/>
              </w:rPr>
              <w:t>工商管理类（</w:t>
            </w:r>
            <w:r>
              <w:rPr>
                <w:rFonts w:cs="宋体" w:hint="eastAsia"/>
              </w:rPr>
              <w:t>5306</w:t>
            </w:r>
            <w:r>
              <w:rPr>
                <w:rFonts w:cs="宋体" w:hint="eastAsia"/>
              </w:rPr>
              <w:t>）</w:t>
            </w:r>
          </w:p>
        </w:tc>
      </w:tr>
      <w:tr w:rsidR="00473E6D">
        <w:trPr>
          <w:trHeight w:val="20"/>
          <w:jc w:val="center"/>
        </w:trPr>
        <w:tc>
          <w:tcPr>
            <w:tcW w:w="3999" w:type="dxa"/>
            <w:tcMar>
              <w:top w:w="0" w:type="dxa"/>
              <w:left w:w="108" w:type="dxa"/>
              <w:bottom w:w="0" w:type="dxa"/>
              <w:right w:w="108" w:type="dxa"/>
            </w:tcMar>
            <w:vAlign w:val="center"/>
          </w:tcPr>
          <w:p w:rsidR="00473E6D" w:rsidRDefault="00C13F7C" w:rsidP="00F03393">
            <w:pPr>
              <w:pStyle w:val="aff6"/>
              <w:snapToGrid w:val="0"/>
              <w:spacing w:line="307" w:lineRule="atLeast"/>
              <w:rPr>
                <w:rFonts w:cs="宋体"/>
              </w:rPr>
            </w:pPr>
            <w:r>
              <w:rPr>
                <w:rFonts w:cs="宋体" w:hint="eastAsia"/>
              </w:rPr>
              <w:t>对应行业（代码）</w:t>
            </w:r>
          </w:p>
        </w:tc>
        <w:tc>
          <w:tcPr>
            <w:tcW w:w="4484" w:type="dxa"/>
            <w:tcMar>
              <w:top w:w="0" w:type="dxa"/>
              <w:left w:w="108" w:type="dxa"/>
              <w:bottom w:w="0" w:type="dxa"/>
              <w:right w:w="108" w:type="dxa"/>
            </w:tcMar>
            <w:vAlign w:val="center"/>
          </w:tcPr>
          <w:p w:rsidR="00473E6D" w:rsidRDefault="00C13F7C" w:rsidP="00F03393">
            <w:pPr>
              <w:pStyle w:val="aff6"/>
              <w:snapToGrid w:val="0"/>
              <w:spacing w:line="307" w:lineRule="atLeast"/>
              <w:rPr>
                <w:rFonts w:cs="宋体"/>
              </w:rPr>
            </w:pPr>
            <w:r>
              <w:rPr>
                <w:rFonts w:cs="宋体" w:hint="eastAsia"/>
              </w:rPr>
              <w:t>批发业（</w:t>
            </w:r>
            <w:r>
              <w:rPr>
                <w:rFonts w:cs="宋体" w:hint="eastAsia"/>
              </w:rPr>
              <w:t>F51</w:t>
            </w:r>
            <w:r>
              <w:rPr>
                <w:rFonts w:cs="宋体" w:hint="eastAsia"/>
              </w:rPr>
              <w:t>）、零售业（</w:t>
            </w:r>
            <w:r>
              <w:rPr>
                <w:rFonts w:cs="宋体" w:hint="eastAsia"/>
              </w:rPr>
              <w:t>F52</w:t>
            </w:r>
            <w:r>
              <w:rPr>
                <w:rFonts w:cs="宋体" w:hint="eastAsia"/>
              </w:rPr>
              <w:t>）、商务服务业（</w:t>
            </w:r>
            <w:r>
              <w:rPr>
                <w:rFonts w:cs="宋体" w:hint="eastAsia"/>
              </w:rPr>
              <w:t>L72</w:t>
            </w:r>
            <w:r>
              <w:rPr>
                <w:rFonts w:cs="宋体" w:hint="eastAsia"/>
              </w:rPr>
              <w:t>）、互联网和相关服务（</w:t>
            </w:r>
            <w:r>
              <w:rPr>
                <w:rFonts w:cs="宋体" w:hint="eastAsia"/>
              </w:rPr>
              <w:t>I</w:t>
            </w:r>
            <w:r>
              <w:rPr>
                <w:rFonts w:cs="宋体"/>
              </w:rPr>
              <w:t>64</w:t>
            </w:r>
            <w:r>
              <w:rPr>
                <w:rFonts w:cs="宋体" w:hint="eastAsia"/>
              </w:rPr>
              <w:t>）、制造业（</w:t>
            </w:r>
            <w:r>
              <w:rPr>
                <w:rFonts w:cs="宋体" w:hint="eastAsia"/>
              </w:rPr>
              <w:t>C</w:t>
            </w:r>
            <w:r>
              <w:rPr>
                <w:rFonts w:cs="宋体" w:hint="eastAsia"/>
              </w:rPr>
              <w:t>）</w:t>
            </w:r>
          </w:p>
        </w:tc>
      </w:tr>
      <w:tr w:rsidR="00473E6D">
        <w:trPr>
          <w:trHeight w:val="20"/>
          <w:jc w:val="center"/>
        </w:trPr>
        <w:tc>
          <w:tcPr>
            <w:tcW w:w="3999" w:type="dxa"/>
            <w:tcMar>
              <w:top w:w="0" w:type="dxa"/>
              <w:left w:w="108" w:type="dxa"/>
              <w:bottom w:w="0" w:type="dxa"/>
              <w:right w:w="108" w:type="dxa"/>
            </w:tcMar>
            <w:vAlign w:val="center"/>
          </w:tcPr>
          <w:p w:rsidR="00473E6D" w:rsidRDefault="00C13F7C" w:rsidP="00F03393">
            <w:pPr>
              <w:pStyle w:val="aff6"/>
              <w:snapToGrid w:val="0"/>
              <w:spacing w:line="307" w:lineRule="atLeast"/>
              <w:rPr>
                <w:rFonts w:cs="宋体"/>
              </w:rPr>
            </w:pPr>
            <w:r>
              <w:rPr>
                <w:rFonts w:cs="宋体" w:hint="eastAsia"/>
              </w:rPr>
              <w:t>主要职业类别（代码）</w:t>
            </w:r>
          </w:p>
        </w:tc>
        <w:tc>
          <w:tcPr>
            <w:tcW w:w="4484" w:type="dxa"/>
            <w:tcMar>
              <w:top w:w="0" w:type="dxa"/>
              <w:left w:w="108" w:type="dxa"/>
              <w:bottom w:w="0" w:type="dxa"/>
              <w:right w:w="108" w:type="dxa"/>
            </w:tcMar>
            <w:vAlign w:val="center"/>
          </w:tcPr>
          <w:p w:rsidR="00473E6D" w:rsidRDefault="00C13F7C" w:rsidP="00F03393">
            <w:pPr>
              <w:pStyle w:val="aff6"/>
              <w:snapToGrid w:val="0"/>
              <w:spacing w:line="307" w:lineRule="atLeast"/>
              <w:rPr>
                <w:rFonts w:cs="宋体"/>
              </w:rPr>
            </w:pPr>
            <w:r>
              <w:rPr>
                <w:rFonts w:cs="宋体" w:hint="eastAsia"/>
              </w:rPr>
              <w:t>电子商务师</w:t>
            </w:r>
            <w:r>
              <w:rPr>
                <w:rFonts w:cs="宋体" w:hint="eastAsia"/>
              </w:rPr>
              <w:t>S</w:t>
            </w:r>
            <w:r>
              <w:rPr>
                <w:rFonts w:cs="宋体" w:hint="eastAsia"/>
              </w:rPr>
              <w:t>（</w:t>
            </w:r>
            <w:r>
              <w:rPr>
                <w:rFonts w:cs="宋体" w:hint="eastAsia"/>
              </w:rPr>
              <w:t>4</w:t>
            </w:r>
            <w:r>
              <w:rPr>
                <w:rFonts w:cs="宋体"/>
              </w:rPr>
              <w:t>-01-0</w:t>
            </w:r>
            <w:r>
              <w:rPr>
                <w:rFonts w:cs="宋体" w:hint="eastAsia"/>
              </w:rPr>
              <w:t>6</w:t>
            </w:r>
            <w:r>
              <w:rPr>
                <w:rFonts w:cs="宋体"/>
              </w:rPr>
              <w:t>-0</w:t>
            </w:r>
            <w:r>
              <w:rPr>
                <w:rFonts w:cs="宋体" w:hint="eastAsia"/>
              </w:rPr>
              <w:t>1</w:t>
            </w:r>
            <w:r>
              <w:rPr>
                <w:rFonts w:cs="宋体" w:hint="eastAsia"/>
              </w:rPr>
              <w:t>）、连锁经营管理师（</w:t>
            </w:r>
            <w:r>
              <w:rPr>
                <w:rFonts w:cs="宋体"/>
              </w:rPr>
              <w:t>4-01-02-06</w:t>
            </w:r>
            <w:r>
              <w:rPr>
                <w:rFonts w:cs="宋体" w:hint="eastAsia"/>
              </w:rPr>
              <w:t>）、企业经理（</w:t>
            </w:r>
            <w:r>
              <w:rPr>
                <w:rFonts w:cs="宋体" w:hint="eastAsia"/>
              </w:rPr>
              <w:t>1-06-01</w:t>
            </w:r>
            <w:r>
              <w:rPr>
                <w:rFonts w:cs="宋体"/>
              </w:rPr>
              <w:t>-02</w:t>
            </w:r>
            <w:r>
              <w:rPr>
                <w:rFonts w:cs="宋体" w:hint="eastAsia"/>
              </w:rPr>
              <w:t>）</w:t>
            </w:r>
          </w:p>
        </w:tc>
      </w:tr>
      <w:tr w:rsidR="00473E6D">
        <w:trPr>
          <w:trHeight w:val="20"/>
          <w:jc w:val="center"/>
        </w:trPr>
        <w:tc>
          <w:tcPr>
            <w:tcW w:w="3999" w:type="dxa"/>
            <w:tcMar>
              <w:top w:w="0" w:type="dxa"/>
              <w:left w:w="108" w:type="dxa"/>
              <w:bottom w:w="0" w:type="dxa"/>
              <w:right w:w="108" w:type="dxa"/>
            </w:tcMar>
            <w:vAlign w:val="center"/>
          </w:tcPr>
          <w:p w:rsidR="00473E6D" w:rsidRDefault="00C13F7C" w:rsidP="00F03393">
            <w:pPr>
              <w:pStyle w:val="aff6"/>
              <w:snapToGrid w:val="0"/>
              <w:spacing w:line="307" w:lineRule="atLeast"/>
              <w:rPr>
                <w:rFonts w:cs="宋体"/>
              </w:rPr>
            </w:pPr>
            <w:r>
              <w:rPr>
                <w:rFonts w:cs="宋体" w:hint="eastAsia"/>
              </w:rPr>
              <w:t>主要岗位（群）或技术领域</w:t>
            </w:r>
          </w:p>
        </w:tc>
        <w:tc>
          <w:tcPr>
            <w:tcW w:w="4484" w:type="dxa"/>
            <w:tcMar>
              <w:top w:w="0" w:type="dxa"/>
              <w:left w:w="108" w:type="dxa"/>
              <w:bottom w:w="0" w:type="dxa"/>
              <w:right w:w="108" w:type="dxa"/>
            </w:tcMar>
            <w:vAlign w:val="center"/>
          </w:tcPr>
          <w:p w:rsidR="00473E6D" w:rsidRDefault="00C13F7C" w:rsidP="00F03393">
            <w:pPr>
              <w:pStyle w:val="aff6"/>
              <w:snapToGrid w:val="0"/>
              <w:spacing w:line="307" w:lineRule="atLeast"/>
              <w:rPr>
                <w:rFonts w:cs="宋体"/>
              </w:rPr>
            </w:pPr>
            <w:r>
              <w:rPr>
                <w:rFonts w:cs="宋体" w:hint="eastAsia"/>
              </w:rPr>
              <w:t>自主创业者、创业合伙人、网店店长、</w:t>
            </w:r>
          </w:p>
          <w:p w:rsidR="00473E6D" w:rsidRDefault="00C13F7C" w:rsidP="00F03393">
            <w:pPr>
              <w:pStyle w:val="aff6"/>
              <w:snapToGrid w:val="0"/>
              <w:spacing w:line="307" w:lineRule="atLeast"/>
              <w:rPr>
                <w:rFonts w:cs="宋体"/>
              </w:rPr>
            </w:pPr>
            <w:r>
              <w:rPr>
                <w:rFonts w:cs="宋体" w:hint="eastAsia"/>
              </w:rPr>
              <w:t>连锁加盟店店长</w:t>
            </w:r>
            <w:r w:rsidR="00D46583">
              <w:rPr>
                <w:rFonts w:cs="宋体" w:hint="eastAsia"/>
              </w:rPr>
              <w:t>……</w:t>
            </w:r>
          </w:p>
        </w:tc>
      </w:tr>
      <w:tr w:rsidR="00473E6D">
        <w:trPr>
          <w:trHeight w:val="20"/>
          <w:jc w:val="center"/>
        </w:trPr>
        <w:tc>
          <w:tcPr>
            <w:tcW w:w="3999" w:type="dxa"/>
            <w:tcMar>
              <w:top w:w="0" w:type="dxa"/>
              <w:left w:w="108" w:type="dxa"/>
              <w:bottom w:w="0" w:type="dxa"/>
              <w:right w:w="108" w:type="dxa"/>
            </w:tcMar>
            <w:vAlign w:val="center"/>
          </w:tcPr>
          <w:p w:rsidR="00473E6D" w:rsidRDefault="00C13F7C" w:rsidP="00F03393">
            <w:pPr>
              <w:pStyle w:val="aff6"/>
              <w:snapToGrid w:val="0"/>
              <w:spacing w:line="307" w:lineRule="atLeast"/>
              <w:rPr>
                <w:rFonts w:cs="宋体"/>
              </w:rPr>
            </w:pPr>
            <w:r>
              <w:rPr>
                <w:rFonts w:cs="宋体" w:hint="eastAsia"/>
              </w:rPr>
              <w:t>职业类证书</w:t>
            </w:r>
          </w:p>
        </w:tc>
        <w:tc>
          <w:tcPr>
            <w:tcW w:w="4484" w:type="dxa"/>
            <w:tcMar>
              <w:top w:w="0" w:type="dxa"/>
              <w:left w:w="108" w:type="dxa"/>
              <w:bottom w:w="0" w:type="dxa"/>
              <w:right w:w="108" w:type="dxa"/>
            </w:tcMar>
            <w:vAlign w:val="center"/>
          </w:tcPr>
          <w:p w:rsidR="00473E6D" w:rsidRDefault="00C13F7C" w:rsidP="00F03393">
            <w:pPr>
              <w:pStyle w:val="aff6"/>
              <w:snapToGrid w:val="0"/>
              <w:spacing w:line="307" w:lineRule="atLeast"/>
              <w:rPr>
                <w:rFonts w:cs="宋体"/>
              </w:rPr>
            </w:pPr>
            <w:r>
              <w:rPr>
                <w:rFonts w:cs="宋体" w:hint="eastAsia"/>
              </w:rPr>
              <w:t>暂无</w:t>
            </w:r>
          </w:p>
        </w:tc>
      </w:tr>
    </w:tbl>
    <w:p w:rsidR="00473E6D" w:rsidRDefault="00C13F7C">
      <w:pPr>
        <w:pStyle w:val="2"/>
        <w:adjustRightInd w:val="0"/>
      </w:pPr>
      <w:bookmarkStart w:id="10" w:name="_Toc26540"/>
      <w:bookmarkStart w:id="11" w:name="_Toc11505"/>
      <w:r>
        <w:rPr>
          <w:rFonts w:hint="eastAsia"/>
        </w:rPr>
        <w:lastRenderedPageBreak/>
        <w:t>6  培养目标</w:t>
      </w:r>
    </w:p>
    <w:p w:rsidR="00473E6D" w:rsidRPr="009B3A56" w:rsidRDefault="00C13F7C">
      <w:pPr>
        <w:overflowPunct w:val="0"/>
        <w:topLinePunct/>
        <w:adjustRightInd w:val="0"/>
        <w:ind w:firstLineChars="200" w:firstLine="433"/>
        <w:rPr>
          <w:rFonts w:ascii="Times New Roman" w:hAnsi="Times New Roman" w:cs="宋体"/>
          <w:szCs w:val="28"/>
        </w:rPr>
      </w:pPr>
      <w:r w:rsidRPr="009B3A56">
        <w:rPr>
          <w:rFonts w:ascii="Times New Roman" w:hAnsi="Times New Roman" w:cs="宋体" w:hint="eastAsia"/>
          <w:szCs w:val="28"/>
        </w:rPr>
        <w:t>本专业培养</w:t>
      </w:r>
      <w:r w:rsidRPr="009B3A56">
        <w:rPr>
          <w:rFonts w:ascii="Times New Roman" w:hAnsi="Times New Roman" w:cs="宋体" w:hint="eastAsia"/>
          <w:color w:val="000000"/>
          <w:szCs w:val="28"/>
        </w:rPr>
        <w:t>能够践行社会主义核心价值观</w:t>
      </w:r>
      <w:r w:rsidRPr="009B3A56">
        <w:rPr>
          <w:rFonts w:ascii="Times New Roman" w:hAnsi="Times New Roman" w:cs="宋体" w:hint="eastAsia"/>
          <w:szCs w:val="28"/>
        </w:rPr>
        <w:t>，传</w:t>
      </w:r>
      <w:r w:rsidRPr="009B3A56">
        <w:rPr>
          <w:rFonts w:ascii="Times New Roman" w:hAnsi="Times New Roman" w:cs="宋体"/>
          <w:szCs w:val="28"/>
        </w:rPr>
        <w:t>承技能文明</w:t>
      </w:r>
      <w:r w:rsidRPr="009B3A56">
        <w:rPr>
          <w:rFonts w:ascii="Times New Roman" w:hAnsi="Times New Roman" w:cs="宋体" w:hint="eastAsia"/>
          <w:szCs w:val="28"/>
        </w:rPr>
        <w:t>，德智体美劳全面发展，具有一定的科学文化水平，良好的人文素养、科学素养、职业道德、</w:t>
      </w:r>
      <w:r w:rsidRPr="009B3A56">
        <w:rPr>
          <w:rFonts w:cs="宋体" w:hint="eastAsia"/>
          <w:szCs w:val="28"/>
        </w:rPr>
        <w:t>创新意识</w:t>
      </w:r>
      <w:r w:rsidRPr="009B3A56">
        <w:rPr>
          <w:rFonts w:ascii="Times New Roman" w:hAnsi="Times New Roman" w:cs="宋体" w:hint="eastAsia"/>
          <w:szCs w:val="28"/>
        </w:rPr>
        <w:t>，</w:t>
      </w:r>
      <w:r w:rsidRPr="009B3A56">
        <w:rPr>
          <w:rFonts w:cs="宋体" w:hint="eastAsia"/>
        </w:rPr>
        <w:t>爱岗敬业的职业精神</w:t>
      </w:r>
      <w:r w:rsidRPr="009B3A56">
        <w:rPr>
          <w:rFonts w:ascii="Times New Roman" w:hAnsi="Times New Roman" w:cs="宋体" w:hint="eastAsia"/>
          <w:szCs w:val="28"/>
        </w:rPr>
        <w:t>和精益求精的工匠精神，较强的就业创业能力和可持续发展的能力，掌握本专业知识和技术技能，具备职业综合素质和行动能力，面向批发业、零售业、商务服务业、互联网和相关服务以及制造业等行业的</w:t>
      </w:r>
      <w:r w:rsidRPr="009B3A56">
        <w:rPr>
          <w:rFonts w:ascii="Times New Roman" w:hAnsi="Times New Roman" w:cs="宋体"/>
          <w:szCs w:val="28"/>
        </w:rPr>
        <w:t>自主创业</w:t>
      </w:r>
      <w:r w:rsidRPr="009B3A56">
        <w:rPr>
          <w:rFonts w:ascii="Times New Roman" w:hAnsi="Times New Roman" w:cs="宋体" w:hint="eastAsia"/>
          <w:szCs w:val="28"/>
        </w:rPr>
        <w:t>或</w:t>
      </w:r>
      <w:r w:rsidRPr="009B3A56">
        <w:rPr>
          <w:rFonts w:ascii="Times New Roman" w:hAnsi="Times New Roman" w:cs="宋体"/>
          <w:szCs w:val="28"/>
        </w:rPr>
        <w:t>合伙创业的</w:t>
      </w:r>
      <w:r w:rsidRPr="009B3A56">
        <w:rPr>
          <w:rFonts w:ascii="Times New Roman" w:hAnsi="Times New Roman" w:cs="宋体" w:hint="eastAsia"/>
          <w:szCs w:val="28"/>
        </w:rPr>
        <w:t>电子商务师、连锁经营管理师、企业经理等职业</w:t>
      </w:r>
      <w:r w:rsidRPr="009B3A56">
        <w:rPr>
          <w:rFonts w:ascii="Times New Roman" w:hAnsi="Times New Roman" w:cs="宋体"/>
          <w:szCs w:val="28"/>
        </w:rPr>
        <w:t>，能够从事</w:t>
      </w:r>
      <w:r w:rsidRPr="009B3A56">
        <w:rPr>
          <w:rFonts w:ascii="Times New Roman" w:hAnsi="Times New Roman" w:cs="宋体" w:hint="eastAsia"/>
          <w:szCs w:val="28"/>
        </w:rPr>
        <w:t>线上线下开办新企业、经营管理成长型企业等</w:t>
      </w:r>
      <w:r w:rsidRPr="009B3A56">
        <w:rPr>
          <w:rFonts w:ascii="Times New Roman" w:hAnsi="Times New Roman" w:cs="宋体"/>
          <w:szCs w:val="28"/>
        </w:rPr>
        <w:t>工作的高技能人才</w:t>
      </w:r>
      <w:r w:rsidRPr="009B3A56">
        <w:rPr>
          <w:rFonts w:ascii="Times New Roman" w:hAnsi="Times New Roman" w:cs="宋体" w:hint="eastAsia"/>
          <w:szCs w:val="28"/>
        </w:rPr>
        <w:t>。</w:t>
      </w:r>
    </w:p>
    <w:p w:rsidR="00473E6D" w:rsidRDefault="00C13F7C">
      <w:pPr>
        <w:pStyle w:val="2"/>
        <w:adjustRightInd w:val="0"/>
      </w:pPr>
      <w:r>
        <w:rPr>
          <w:rFonts w:hint="eastAsia"/>
        </w:rPr>
        <w:t>7  培养规格</w:t>
      </w:r>
      <w:bookmarkEnd w:id="10"/>
      <w:bookmarkEnd w:id="11"/>
    </w:p>
    <w:p w:rsidR="00473E6D" w:rsidRDefault="00C13F7C">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本专业学生应在系统学习本专业知识并完成有关实习实训基础上，全面提升知识、能力、素质，掌握并实际运用</w:t>
      </w:r>
      <w:r>
        <w:rPr>
          <w:rFonts w:ascii="Times New Roman" w:hAnsi="Times New Roman" w:cs="宋体"/>
          <w:szCs w:val="28"/>
        </w:rPr>
        <w:t>岗位</w:t>
      </w:r>
      <w:r>
        <w:rPr>
          <w:rFonts w:ascii="Times New Roman" w:hAnsi="Times New Roman" w:cs="宋体" w:hint="eastAsia"/>
          <w:szCs w:val="28"/>
        </w:rPr>
        <w:t>（群）</w:t>
      </w:r>
      <w:r>
        <w:rPr>
          <w:rFonts w:ascii="Times New Roman" w:hAnsi="Times New Roman" w:cs="宋体"/>
          <w:szCs w:val="28"/>
        </w:rPr>
        <w:t>需要</w:t>
      </w:r>
      <w:r>
        <w:rPr>
          <w:rFonts w:ascii="Times New Roman" w:hAnsi="Times New Roman" w:cs="宋体" w:hint="eastAsia"/>
          <w:szCs w:val="28"/>
        </w:rPr>
        <w:t>的专业核心技术技能，</w:t>
      </w:r>
      <w:r>
        <w:rPr>
          <w:rFonts w:cs="宋体" w:hint="eastAsia"/>
        </w:rPr>
        <w:t>实现德智体美劳全面发展，</w:t>
      </w:r>
      <w:r>
        <w:rPr>
          <w:rFonts w:ascii="Times New Roman" w:hAnsi="Times New Roman" w:cs="宋体" w:hint="eastAsia"/>
          <w:szCs w:val="28"/>
        </w:rPr>
        <w:t>总体上须达到以下要求：</w:t>
      </w:r>
    </w:p>
    <w:p w:rsidR="00473E6D" w:rsidRDefault="00C13F7C">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w:t>
      </w:r>
      <w:r>
        <w:rPr>
          <w:rFonts w:ascii="Times New Roman" w:hAnsi="Times New Roman" w:cs="宋体" w:hint="eastAsia"/>
          <w:szCs w:val="28"/>
        </w:rPr>
        <w:t>1</w:t>
      </w:r>
      <w:r>
        <w:rPr>
          <w:rFonts w:ascii="Times New Roman" w:hAnsi="Times New Roman" w:cs="宋体" w:hint="eastAsia"/>
          <w:szCs w:val="28"/>
        </w:rPr>
        <w:t>）坚定拥护中国共产党领导和中国特色社会主义制度，以习近平新时代中国特色社会主义思想为指导，践行社会主义核心价值观，具有坚定的理想信念、深厚的爱国情感和中华民族自豪感；</w:t>
      </w:r>
    </w:p>
    <w:p w:rsidR="00473E6D" w:rsidRDefault="00C13F7C">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w:t>
      </w:r>
      <w:r>
        <w:rPr>
          <w:rFonts w:ascii="Times New Roman" w:hAnsi="Times New Roman" w:cs="宋体" w:hint="eastAsia"/>
          <w:szCs w:val="28"/>
        </w:rPr>
        <w:t>2</w:t>
      </w:r>
      <w:r>
        <w:rPr>
          <w:rFonts w:ascii="Times New Roman" w:hAnsi="Times New Roman" w:cs="宋体" w:hint="eastAsia"/>
          <w:szCs w:val="28"/>
        </w:rPr>
        <w:t>）掌握与本专业从事职业活动相关的国家法律</w:t>
      </w:r>
      <w:r>
        <w:rPr>
          <w:rFonts w:ascii="Times New Roman" w:hAnsi="Times New Roman" w:cs="宋体"/>
          <w:szCs w:val="28"/>
        </w:rPr>
        <w:t>、</w:t>
      </w:r>
      <w:r>
        <w:rPr>
          <w:rFonts w:ascii="Times New Roman" w:hAnsi="Times New Roman" w:cs="宋体" w:hint="eastAsia"/>
          <w:szCs w:val="28"/>
        </w:rPr>
        <w:t>行业规定</w:t>
      </w:r>
      <w:r>
        <w:rPr>
          <w:rFonts w:ascii="Times New Roman" w:hAnsi="Times New Roman" w:cs="宋体"/>
          <w:szCs w:val="28"/>
        </w:rPr>
        <w:t>，</w:t>
      </w:r>
      <w:r>
        <w:rPr>
          <w:rFonts w:ascii="Times New Roman" w:hAnsi="Times New Roman" w:cs="宋体" w:hint="eastAsia"/>
          <w:szCs w:val="28"/>
        </w:rPr>
        <w:t>掌握绿色生产、环境保护、安全防护</w:t>
      </w:r>
      <w:r>
        <w:rPr>
          <w:rFonts w:ascii="Times New Roman" w:hAnsi="Times New Roman" w:cs="宋体"/>
          <w:szCs w:val="28"/>
        </w:rPr>
        <w:t>、</w:t>
      </w:r>
      <w:r>
        <w:rPr>
          <w:rFonts w:ascii="Times New Roman" w:hAnsi="Times New Roman" w:cs="宋体" w:hint="eastAsia"/>
          <w:szCs w:val="28"/>
        </w:rPr>
        <w:t>质量管理等相关知识与技能，了解相关行业文化，</w:t>
      </w:r>
      <w:r>
        <w:rPr>
          <w:rFonts w:cs="宋体" w:hint="eastAsia"/>
        </w:rPr>
        <w:t>具有爱岗敬业的职业精神，</w:t>
      </w:r>
      <w:r>
        <w:rPr>
          <w:rFonts w:ascii="Times New Roman" w:hAnsi="Times New Roman" w:cs="宋体" w:hint="eastAsia"/>
          <w:szCs w:val="28"/>
        </w:rPr>
        <w:t>遵守职业道德准则和行为规范，具备社会责任感和担当精神；</w:t>
      </w:r>
    </w:p>
    <w:p w:rsidR="00473E6D" w:rsidRDefault="00C13F7C">
      <w:pPr>
        <w:overflowPunct w:val="0"/>
        <w:topLinePunct/>
        <w:adjustRightInd w:val="0"/>
        <w:ind w:firstLineChars="200" w:firstLine="433"/>
        <w:rPr>
          <w:rFonts w:ascii="Times New Roman" w:hAnsi="Times New Roman" w:cs="宋体"/>
          <w:spacing w:val="-4"/>
          <w:szCs w:val="28"/>
        </w:rPr>
      </w:pPr>
      <w:r>
        <w:rPr>
          <w:rFonts w:ascii="Times New Roman" w:hAnsi="Times New Roman" w:cs="宋体" w:hint="eastAsia"/>
          <w:szCs w:val="28"/>
        </w:rPr>
        <w:t>（</w:t>
      </w:r>
      <w:r>
        <w:rPr>
          <w:rFonts w:ascii="Times New Roman" w:hAnsi="Times New Roman" w:cs="宋体" w:hint="eastAsia"/>
          <w:szCs w:val="28"/>
        </w:rPr>
        <w:t>3</w:t>
      </w:r>
      <w:r>
        <w:rPr>
          <w:rFonts w:ascii="Times New Roman" w:hAnsi="Times New Roman" w:cs="宋体" w:hint="eastAsia"/>
          <w:szCs w:val="28"/>
        </w:rPr>
        <w:t>）掌握支撑本专业学习和可持续发展必备的语文、数学、外语（英语等）、信息技术</w:t>
      </w:r>
      <w:r>
        <w:rPr>
          <w:rFonts w:ascii="Times New Roman" w:hAnsi="Times New Roman" w:cs="宋体" w:hint="eastAsia"/>
          <w:spacing w:val="-4"/>
          <w:szCs w:val="28"/>
        </w:rPr>
        <w:t>等文化基础知识，具有良好的科学素养与人文素养</w:t>
      </w:r>
      <w:r>
        <w:rPr>
          <w:rFonts w:ascii="Times New Roman" w:hAnsi="Times New Roman" w:cs="宋体"/>
          <w:spacing w:val="-4"/>
          <w:szCs w:val="28"/>
        </w:rPr>
        <w:t>，</w:t>
      </w:r>
      <w:r>
        <w:rPr>
          <w:rFonts w:ascii="Times New Roman" w:hAnsi="Times New Roman" w:cs="宋体" w:hint="eastAsia"/>
          <w:spacing w:val="-4"/>
          <w:szCs w:val="28"/>
        </w:rPr>
        <w:t>具备职业生涯规划能力；</w:t>
      </w:r>
    </w:p>
    <w:p w:rsidR="00473E6D" w:rsidRDefault="00C13F7C">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w:t>
      </w:r>
      <w:r>
        <w:rPr>
          <w:rFonts w:ascii="Times New Roman" w:hAnsi="Times New Roman" w:cs="宋体" w:hint="eastAsia"/>
          <w:szCs w:val="28"/>
        </w:rPr>
        <w:t>4</w:t>
      </w:r>
      <w:r>
        <w:rPr>
          <w:rFonts w:ascii="Times New Roman" w:hAnsi="Times New Roman" w:cs="宋体" w:hint="eastAsia"/>
          <w:szCs w:val="28"/>
        </w:rPr>
        <w:t>）具有良好的语言表达能力、文字表达能力、沟通合作能力，具有较强的集体意识和团队合作意识，学习</w:t>
      </w:r>
      <w:r>
        <w:rPr>
          <w:rFonts w:ascii="Times New Roman" w:hAnsi="Times New Roman" w:cs="宋体" w:hint="eastAsia"/>
          <w:szCs w:val="28"/>
        </w:rPr>
        <w:t>1</w:t>
      </w:r>
      <w:r>
        <w:rPr>
          <w:rFonts w:ascii="Times New Roman" w:hAnsi="Times New Roman" w:cs="宋体" w:hint="eastAsia"/>
          <w:szCs w:val="28"/>
        </w:rPr>
        <w:t>门外语并结合本专业加以运用；</w:t>
      </w:r>
    </w:p>
    <w:p w:rsidR="00473E6D" w:rsidRDefault="00C13F7C">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w:t>
      </w:r>
      <w:r>
        <w:rPr>
          <w:rFonts w:ascii="Times New Roman" w:hAnsi="Times New Roman" w:cs="宋体" w:hint="eastAsia"/>
          <w:szCs w:val="28"/>
        </w:rPr>
        <w:t>5</w:t>
      </w:r>
      <w:r>
        <w:rPr>
          <w:rFonts w:ascii="Times New Roman" w:hAnsi="Times New Roman" w:cs="宋体" w:hint="eastAsia"/>
          <w:szCs w:val="28"/>
        </w:rPr>
        <w:t>）掌握经济管理、市场营销、商务礼仪、创新思维和创造力开发、创业企划等专业基础理论知识；</w:t>
      </w:r>
    </w:p>
    <w:p w:rsidR="00473E6D" w:rsidRDefault="00C13F7C">
      <w:pPr>
        <w:overflowPunct w:val="0"/>
        <w:topLinePunct/>
        <w:adjustRightInd w:val="0"/>
        <w:ind w:firstLineChars="200" w:firstLine="433"/>
        <w:rPr>
          <w:rFonts w:ascii="Times New Roman" w:hAnsi="Times New Roman"/>
          <w:szCs w:val="32"/>
        </w:rPr>
      </w:pPr>
      <w:r>
        <w:rPr>
          <w:rFonts w:ascii="Times New Roman" w:hAnsi="Times New Roman" w:hint="eastAsia"/>
          <w:szCs w:val="32"/>
        </w:rPr>
        <w:t>（</w:t>
      </w:r>
      <w:r>
        <w:rPr>
          <w:rFonts w:ascii="Times New Roman" w:hAnsi="Times New Roman"/>
          <w:szCs w:val="32"/>
        </w:rPr>
        <w:t>6</w:t>
      </w:r>
      <w:r>
        <w:rPr>
          <w:rFonts w:ascii="Times New Roman" w:hAnsi="Times New Roman" w:hint="eastAsia"/>
          <w:szCs w:val="32"/>
        </w:rPr>
        <w:t>）掌握商机分析、市场定位、产品和服务设计、营收模式设计等技术技能，具有商业模式企划能力；</w:t>
      </w:r>
    </w:p>
    <w:p w:rsidR="00473E6D" w:rsidRDefault="00C13F7C">
      <w:pPr>
        <w:overflowPunct w:val="0"/>
        <w:topLinePunct/>
        <w:adjustRightInd w:val="0"/>
        <w:ind w:firstLineChars="200" w:firstLine="433"/>
        <w:rPr>
          <w:rFonts w:ascii="Times New Roman" w:hAnsi="Times New Roman"/>
          <w:spacing w:val="-6"/>
          <w:szCs w:val="32"/>
        </w:rPr>
      </w:pPr>
      <w:r>
        <w:rPr>
          <w:rFonts w:ascii="Times New Roman" w:hAnsi="Times New Roman" w:hint="eastAsia"/>
          <w:szCs w:val="32"/>
        </w:rPr>
        <w:t>（</w:t>
      </w:r>
      <w:r>
        <w:rPr>
          <w:rFonts w:ascii="Times New Roman" w:hAnsi="Times New Roman"/>
          <w:szCs w:val="32"/>
        </w:rPr>
        <w:t>7</w:t>
      </w:r>
      <w:r>
        <w:rPr>
          <w:rFonts w:ascii="Times New Roman" w:hAnsi="Times New Roman" w:hint="eastAsia"/>
          <w:szCs w:val="32"/>
        </w:rPr>
        <w:t>）掌</w:t>
      </w:r>
      <w:r>
        <w:rPr>
          <w:rFonts w:ascii="Times New Roman" w:hAnsi="Times New Roman" w:hint="eastAsia"/>
          <w:spacing w:val="-6"/>
          <w:szCs w:val="32"/>
        </w:rPr>
        <w:t>握中小企业融资需求分析、融资渠道选择、融资谈判等技术技能，具有融资管理能力；</w:t>
      </w:r>
    </w:p>
    <w:p w:rsidR="00473E6D" w:rsidRDefault="00C13F7C">
      <w:pPr>
        <w:overflowPunct w:val="0"/>
        <w:topLinePunct/>
        <w:adjustRightInd w:val="0"/>
        <w:ind w:firstLineChars="200" w:firstLine="433"/>
        <w:rPr>
          <w:rFonts w:ascii="Times New Roman" w:hAnsi="Times New Roman"/>
          <w:szCs w:val="32"/>
        </w:rPr>
      </w:pPr>
      <w:r>
        <w:rPr>
          <w:rFonts w:ascii="Times New Roman" w:hAnsi="Times New Roman" w:hint="eastAsia"/>
          <w:szCs w:val="32"/>
        </w:rPr>
        <w:t>（</w:t>
      </w:r>
      <w:r>
        <w:rPr>
          <w:rFonts w:ascii="Times New Roman" w:hAnsi="Times New Roman"/>
          <w:szCs w:val="32"/>
        </w:rPr>
        <w:t>8</w:t>
      </w:r>
      <w:r>
        <w:rPr>
          <w:rFonts w:ascii="Times New Roman" w:hAnsi="Times New Roman" w:hint="eastAsia"/>
          <w:szCs w:val="32"/>
        </w:rPr>
        <w:t>）掌握初创企业平台客户分析、营销策划和推广、客户运营和转化等技术技能，具有互联网营销能力；</w:t>
      </w:r>
    </w:p>
    <w:p w:rsidR="00473E6D" w:rsidRDefault="00C13F7C">
      <w:pPr>
        <w:overflowPunct w:val="0"/>
        <w:topLinePunct/>
        <w:adjustRightInd w:val="0"/>
        <w:ind w:firstLineChars="200" w:firstLine="433"/>
        <w:rPr>
          <w:rFonts w:ascii="Times New Roman" w:hAnsi="Times New Roman" w:cs="宋体"/>
          <w:spacing w:val="-4"/>
          <w:szCs w:val="28"/>
        </w:rPr>
      </w:pPr>
      <w:r>
        <w:rPr>
          <w:rFonts w:ascii="Times New Roman" w:hAnsi="Times New Roman" w:hint="eastAsia"/>
          <w:szCs w:val="32"/>
        </w:rPr>
        <w:t>（</w:t>
      </w:r>
      <w:r>
        <w:rPr>
          <w:rFonts w:ascii="Times New Roman" w:hAnsi="Times New Roman"/>
          <w:szCs w:val="32"/>
        </w:rPr>
        <w:t>9</w:t>
      </w:r>
      <w:r>
        <w:rPr>
          <w:rFonts w:ascii="Times New Roman" w:hAnsi="Times New Roman" w:hint="eastAsia"/>
          <w:szCs w:val="32"/>
        </w:rPr>
        <w:t>）</w:t>
      </w:r>
      <w:r>
        <w:rPr>
          <w:rFonts w:ascii="Times New Roman" w:hAnsi="Times New Roman" w:cs="宋体" w:hint="eastAsia"/>
          <w:spacing w:val="-4"/>
          <w:szCs w:val="28"/>
        </w:rPr>
        <w:t>掌握初创网店的装修和维护、网店运营管理、网店销售数据分析等技术技能，具有电子商务运营能力；</w:t>
      </w:r>
    </w:p>
    <w:p w:rsidR="00473E6D" w:rsidRDefault="00C13F7C">
      <w:pPr>
        <w:overflowPunct w:val="0"/>
        <w:topLinePunct/>
        <w:adjustRightInd w:val="0"/>
        <w:ind w:firstLineChars="200" w:firstLine="433"/>
        <w:rPr>
          <w:rFonts w:ascii="Times New Roman" w:hAnsi="Times New Roman"/>
          <w:spacing w:val="-4"/>
          <w:szCs w:val="32"/>
        </w:rPr>
      </w:pPr>
      <w:r>
        <w:rPr>
          <w:rFonts w:ascii="Times New Roman" w:hAnsi="Times New Roman" w:hint="eastAsia"/>
          <w:szCs w:val="32"/>
        </w:rPr>
        <w:t>（</w:t>
      </w:r>
      <w:r>
        <w:rPr>
          <w:rFonts w:ascii="Times New Roman" w:hAnsi="Times New Roman"/>
          <w:szCs w:val="32"/>
        </w:rPr>
        <w:t>10</w:t>
      </w:r>
      <w:r>
        <w:rPr>
          <w:rFonts w:ascii="Times New Roman" w:hAnsi="Times New Roman" w:hint="eastAsia"/>
          <w:szCs w:val="32"/>
        </w:rPr>
        <w:t>）掌</w:t>
      </w:r>
      <w:r>
        <w:rPr>
          <w:rFonts w:ascii="Times New Roman" w:hAnsi="Times New Roman" w:hint="eastAsia"/>
          <w:spacing w:val="-4"/>
          <w:szCs w:val="32"/>
        </w:rPr>
        <w:t>握中小企业财务成本控制、现金流管理、税务筹划等技术技能，具有财务管理能力；</w:t>
      </w:r>
    </w:p>
    <w:p w:rsidR="00473E6D" w:rsidRDefault="00C13F7C">
      <w:pPr>
        <w:overflowPunct w:val="0"/>
        <w:topLinePunct/>
        <w:adjustRightInd w:val="0"/>
        <w:ind w:firstLineChars="200" w:firstLine="433"/>
        <w:rPr>
          <w:rFonts w:ascii="Times New Roman" w:hAnsi="Times New Roman"/>
          <w:szCs w:val="32"/>
        </w:rPr>
      </w:pPr>
      <w:r>
        <w:rPr>
          <w:rFonts w:ascii="Times New Roman" w:hAnsi="Times New Roman" w:hint="eastAsia"/>
          <w:szCs w:val="32"/>
        </w:rPr>
        <w:t>（</w:t>
      </w:r>
      <w:r>
        <w:rPr>
          <w:rFonts w:ascii="Times New Roman" w:hAnsi="Times New Roman"/>
          <w:szCs w:val="32"/>
        </w:rPr>
        <w:t>11</w:t>
      </w:r>
      <w:r>
        <w:rPr>
          <w:rFonts w:ascii="Times New Roman" w:hAnsi="Times New Roman" w:hint="eastAsia"/>
          <w:szCs w:val="32"/>
        </w:rPr>
        <w:t>）掌握品类管理、营销企划、顾客服务、视觉设计等技术技能，具有初创连锁加盟店经营管理能力；</w:t>
      </w:r>
    </w:p>
    <w:p w:rsidR="00473E6D" w:rsidRDefault="00C13F7C">
      <w:pPr>
        <w:overflowPunct w:val="0"/>
        <w:topLinePunct/>
        <w:adjustRightInd w:val="0"/>
        <w:ind w:firstLineChars="200" w:firstLine="433"/>
        <w:rPr>
          <w:rFonts w:ascii="Times New Roman" w:hAnsi="Times New Roman" w:cs="宋体"/>
          <w:szCs w:val="28"/>
        </w:rPr>
      </w:pPr>
      <w:r>
        <w:rPr>
          <w:rFonts w:ascii="Times New Roman" w:hAnsi="Times New Roman" w:hint="eastAsia"/>
          <w:szCs w:val="32"/>
        </w:rPr>
        <w:t>（</w:t>
      </w:r>
      <w:r>
        <w:rPr>
          <w:rFonts w:ascii="Times New Roman" w:hAnsi="Times New Roman"/>
          <w:szCs w:val="32"/>
        </w:rPr>
        <w:t>12</w:t>
      </w:r>
      <w:r>
        <w:rPr>
          <w:rFonts w:ascii="Times New Roman" w:hAnsi="Times New Roman" w:hint="eastAsia"/>
          <w:szCs w:val="32"/>
        </w:rPr>
        <w:t>）</w:t>
      </w:r>
      <w:r>
        <w:rPr>
          <w:rFonts w:cs="宋体" w:hint="eastAsia"/>
          <w:szCs w:val="28"/>
        </w:rPr>
        <w:t>掌握信息技术基础知识，具有适应本领域数字化发展需求的数字技能；</w:t>
      </w:r>
    </w:p>
    <w:p w:rsidR="00473E6D" w:rsidRDefault="00C13F7C">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w:t>
      </w:r>
      <w:r>
        <w:rPr>
          <w:rFonts w:ascii="Times New Roman" w:hAnsi="Times New Roman" w:cs="宋体" w:hint="eastAsia"/>
          <w:szCs w:val="28"/>
        </w:rPr>
        <w:t>1</w:t>
      </w:r>
      <w:r>
        <w:rPr>
          <w:rFonts w:ascii="Times New Roman" w:hAnsi="Times New Roman" w:cs="宋体"/>
          <w:szCs w:val="28"/>
        </w:rPr>
        <w:t>3</w:t>
      </w:r>
      <w:r>
        <w:rPr>
          <w:rFonts w:ascii="Times New Roman" w:hAnsi="Times New Roman" w:cs="宋体" w:hint="eastAsia"/>
          <w:szCs w:val="28"/>
        </w:rPr>
        <w:t>）具有探究学习、终身学习和可持续发展的能力，具有整合知识和综合运用知识分析问题和解决问题的能力；</w:t>
      </w:r>
    </w:p>
    <w:p w:rsidR="00473E6D" w:rsidRDefault="00C13F7C">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w:t>
      </w:r>
      <w:r>
        <w:rPr>
          <w:rFonts w:ascii="Times New Roman" w:hAnsi="Times New Roman" w:cs="宋体"/>
          <w:szCs w:val="28"/>
        </w:rPr>
        <w:t>1</w:t>
      </w:r>
      <w:r>
        <w:rPr>
          <w:rFonts w:ascii="Times New Roman" w:hAnsi="Times New Roman" w:cs="宋体" w:hint="eastAsia"/>
          <w:szCs w:val="28"/>
        </w:rPr>
        <w:t>4</w:t>
      </w:r>
      <w:r>
        <w:rPr>
          <w:rFonts w:ascii="Times New Roman" w:hAnsi="Times New Roman" w:cs="宋体" w:hint="eastAsia"/>
          <w:szCs w:val="28"/>
        </w:rPr>
        <w:t>）掌握身体运动的基本知识和至少</w:t>
      </w:r>
      <w:r>
        <w:rPr>
          <w:rFonts w:ascii="Times New Roman" w:hAnsi="Times New Roman" w:cs="宋体" w:hint="eastAsia"/>
          <w:szCs w:val="28"/>
        </w:rPr>
        <w:t>1</w:t>
      </w:r>
      <w:r>
        <w:rPr>
          <w:rFonts w:ascii="Times New Roman" w:hAnsi="Times New Roman" w:cs="宋体" w:hint="eastAsia"/>
          <w:szCs w:val="28"/>
        </w:rPr>
        <w:t>项体育运动技能，达到国家大学生体质健康测试合格标准，养成良好的运动习惯、卫生习惯和行为习惯；具备一定的心理调适能力；</w:t>
      </w:r>
    </w:p>
    <w:p w:rsidR="00473E6D" w:rsidRPr="00F03393" w:rsidRDefault="00C13F7C">
      <w:pPr>
        <w:overflowPunct w:val="0"/>
        <w:topLinePunct/>
        <w:adjustRightInd w:val="0"/>
        <w:ind w:firstLineChars="200" w:firstLine="433"/>
        <w:rPr>
          <w:rFonts w:ascii="Times New Roman" w:hAnsi="Times New Roman" w:cs="宋体"/>
          <w:szCs w:val="28"/>
        </w:rPr>
      </w:pPr>
      <w:r w:rsidRPr="00F03393">
        <w:rPr>
          <w:rFonts w:ascii="Times New Roman" w:hAnsi="Times New Roman" w:cs="宋体" w:hint="eastAsia"/>
          <w:szCs w:val="28"/>
        </w:rPr>
        <w:t>（</w:t>
      </w:r>
      <w:r w:rsidRPr="00F03393">
        <w:rPr>
          <w:rFonts w:ascii="Times New Roman" w:hAnsi="Times New Roman" w:cs="宋体" w:hint="eastAsia"/>
          <w:szCs w:val="28"/>
        </w:rPr>
        <w:t>1</w:t>
      </w:r>
      <w:r w:rsidRPr="00F03393">
        <w:rPr>
          <w:rFonts w:ascii="Times New Roman" w:hAnsi="Times New Roman" w:cs="宋体"/>
          <w:szCs w:val="28"/>
        </w:rPr>
        <w:t>5</w:t>
      </w:r>
      <w:r w:rsidRPr="00F03393">
        <w:rPr>
          <w:rFonts w:ascii="Times New Roman" w:hAnsi="Times New Roman" w:cs="宋体" w:hint="eastAsia"/>
          <w:szCs w:val="28"/>
        </w:rPr>
        <w:t>）掌握必备的美育知识，具有一定的文化修养、审美能力，形成至少</w:t>
      </w:r>
      <w:r w:rsidRPr="00F03393">
        <w:rPr>
          <w:rFonts w:ascii="Times New Roman" w:hAnsi="Times New Roman" w:cs="宋体" w:hint="eastAsia"/>
          <w:szCs w:val="28"/>
        </w:rPr>
        <w:t>1</w:t>
      </w:r>
      <w:r w:rsidRPr="00F03393">
        <w:rPr>
          <w:rFonts w:ascii="Times New Roman" w:hAnsi="Times New Roman" w:cs="宋体" w:hint="eastAsia"/>
          <w:szCs w:val="28"/>
        </w:rPr>
        <w:t>项艺术特长或爱好；</w:t>
      </w:r>
    </w:p>
    <w:p w:rsidR="00473E6D" w:rsidRPr="00F03393" w:rsidRDefault="00C13F7C">
      <w:pPr>
        <w:overflowPunct w:val="0"/>
        <w:topLinePunct/>
        <w:adjustRightInd w:val="0"/>
        <w:ind w:firstLineChars="200" w:firstLine="433"/>
        <w:rPr>
          <w:rFonts w:ascii="Times New Roman" w:hAnsi="Times New Roman" w:cs="宋体"/>
          <w:spacing w:val="4"/>
          <w:szCs w:val="28"/>
        </w:rPr>
      </w:pPr>
      <w:r w:rsidRPr="00F03393">
        <w:rPr>
          <w:rFonts w:ascii="Times New Roman" w:hAnsi="Times New Roman" w:cs="宋体" w:hint="eastAsia"/>
          <w:szCs w:val="28"/>
        </w:rPr>
        <w:t>（</w:t>
      </w:r>
      <w:r w:rsidRPr="00F03393">
        <w:rPr>
          <w:rFonts w:ascii="Times New Roman" w:hAnsi="Times New Roman" w:cs="宋体" w:hint="eastAsia"/>
          <w:szCs w:val="28"/>
        </w:rPr>
        <w:t>1</w:t>
      </w:r>
      <w:r w:rsidRPr="00F03393">
        <w:rPr>
          <w:rFonts w:ascii="Times New Roman" w:hAnsi="Times New Roman" w:cs="宋体"/>
          <w:szCs w:val="28"/>
        </w:rPr>
        <w:t>6</w:t>
      </w:r>
      <w:r w:rsidRPr="00F03393">
        <w:rPr>
          <w:rFonts w:ascii="Times New Roman" w:hAnsi="Times New Roman" w:cs="宋体" w:hint="eastAsia"/>
          <w:szCs w:val="28"/>
        </w:rPr>
        <w:t>）</w:t>
      </w:r>
      <w:r w:rsidRPr="00F03393">
        <w:rPr>
          <w:rFonts w:ascii="Times New Roman" w:hAnsi="Times New Roman" w:cs="宋体" w:hint="eastAsia"/>
          <w:spacing w:val="4"/>
          <w:szCs w:val="28"/>
        </w:rPr>
        <w:t>树立正确的劳动观，尊重劳动，热爱劳动，具备与本专业职业发展相适应的劳动素养，弘扬劳模精神、劳动精神、工匠精神，弘扬劳动光荣、技能宝贵、创造伟大的时代风尚。</w:t>
      </w:r>
    </w:p>
    <w:p w:rsidR="00473E6D" w:rsidRDefault="00C13F7C">
      <w:pPr>
        <w:pStyle w:val="2"/>
        <w:adjustRightInd w:val="0"/>
      </w:pPr>
      <w:bookmarkStart w:id="12" w:name="_Toc17411"/>
      <w:bookmarkStart w:id="13" w:name="_Toc1492"/>
      <w:r>
        <w:rPr>
          <w:rFonts w:hint="eastAsia"/>
        </w:rPr>
        <w:t>8  课程设置及学时安排</w:t>
      </w:r>
      <w:bookmarkEnd w:id="12"/>
      <w:bookmarkEnd w:id="13"/>
    </w:p>
    <w:p w:rsidR="00473E6D" w:rsidRDefault="00C13F7C">
      <w:pPr>
        <w:pStyle w:val="31"/>
        <w:adjustRightInd w:val="0"/>
        <w:ind w:firstLine="434"/>
      </w:pPr>
      <w:bookmarkStart w:id="14" w:name="_Toc6976"/>
      <w:bookmarkStart w:id="15" w:name="_Toc22304"/>
      <w:r>
        <w:rPr>
          <w:rFonts w:hint="eastAsia"/>
        </w:rPr>
        <w:t xml:space="preserve">8.1  </w:t>
      </w:r>
      <w:r>
        <w:rPr>
          <w:rFonts w:hint="eastAsia"/>
        </w:rPr>
        <w:t>课程设置</w:t>
      </w:r>
      <w:bookmarkEnd w:id="14"/>
      <w:bookmarkEnd w:id="15"/>
    </w:p>
    <w:p w:rsidR="00473E6D" w:rsidRDefault="00C13F7C">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主要包括公共基础课程和专业课程。</w:t>
      </w:r>
    </w:p>
    <w:p w:rsidR="00473E6D" w:rsidRDefault="00C13F7C">
      <w:pPr>
        <w:pStyle w:val="4"/>
        <w:ind w:firstLine="433"/>
      </w:pPr>
      <w:r>
        <w:rPr>
          <w:rFonts w:hint="eastAsia"/>
        </w:rPr>
        <w:t xml:space="preserve">8.1.1  </w:t>
      </w:r>
      <w:r>
        <w:rPr>
          <w:rFonts w:hint="eastAsia"/>
        </w:rPr>
        <w:t>公共基础课程</w:t>
      </w:r>
    </w:p>
    <w:p w:rsidR="00473E6D" w:rsidRDefault="00C13F7C">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按照国家有关规定开齐开足公共基础课程。</w:t>
      </w:r>
    </w:p>
    <w:p w:rsidR="00473E6D" w:rsidRDefault="00C13F7C">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应将思想政治理论、体育、军事理论与军训、心理健康教育、</w:t>
      </w:r>
      <w:r>
        <w:rPr>
          <w:rFonts w:cs="宋体" w:hint="eastAsia"/>
          <w:szCs w:val="28"/>
        </w:rPr>
        <w:t>劳动教育等</w:t>
      </w:r>
      <w:r>
        <w:rPr>
          <w:rFonts w:ascii="Times New Roman" w:hAnsi="Times New Roman" w:cs="宋体" w:hint="eastAsia"/>
          <w:szCs w:val="28"/>
        </w:rPr>
        <w:t>列为公共基础必修课程。将</w:t>
      </w:r>
      <w:r>
        <w:t>马克思主义理论类课程、</w:t>
      </w:r>
      <w:r>
        <w:rPr>
          <w:rFonts w:ascii="Times New Roman" w:hAnsi="Times New Roman" w:cs="宋体" w:hint="eastAsia"/>
          <w:color w:val="000000"/>
          <w:szCs w:val="28"/>
        </w:rPr>
        <w:t>党史国史、</w:t>
      </w:r>
      <w:r>
        <w:rPr>
          <w:rFonts w:ascii="Times New Roman" w:hAnsi="Times New Roman" w:cs="宋体" w:hint="eastAsia"/>
          <w:szCs w:val="28"/>
        </w:rPr>
        <w:t>中华优秀传统文化、语文、数学、外语、国家安全教育、信息技术、艺术、职业发展与就业指导、创新创业教育、人工智能基础、演讲与口才等列为</w:t>
      </w:r>
      <w:r>
        <w:rPr>
          <w:rFonts w:hint="eastAsia"/>
        </w:rPr>
        <w:t>必修课程或限定选修课程</w:t>
      </w:r>
      <w:r>
        <w:rPr>
          <w:rFonts w:ascii="Times New Roman" w:hAnsi="Times New Roman" w:cs="宋体" w:hint="eastAsia"/>
          <w:szCs w:val="28"/>
        </w:rPr>
        <w:t>。</w:t>
      </w:r>
    </w:p>
    <w:p w:rsidR="00473E6D" w:rsidRDefault="00C13F7C">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学校根据实际情况可开设具有地方特色的校本课程。</w:t>
      </w:r>
    </w:p>
    <w:p w:rsidR="00473E6D" w:rsidRDefault="00C13F7C">
      <w:pPr>
        <w:pStyle w:val="4"/>
        <w:ind w:firstLine="433"/>
      </w:pPr>
      <w:bookmarkStart w:id="16" w:name="_Hlk54185898"/>
      <w:r>
        <w:rPr>
          <w:rFonts w:hint="eastAsia"/>
        </w:rPr>
        <w:t xml:space="preserve">8.1.2  </w:t>
      </w:r>
      <w:r>
        <w:rPr>
          <w:rFonts w:hint="eastAsia"/>
        </w:rPr>
        <w:t>专业课程</w:t>
      </w:r>
      <w:bookmarkEnd w:id="16"/>
    </w:p>
    <w:p w:rsidR="00473E6D" w:rsidRDefault="00C13F7C">
      <w:pPr>
        <w:overflowPunct w:val="0"/>
        <w:topLinePunct/>
        <w:adjustRightInd w:val="0"/>
        <w:ind w:firstLineChars="200" w:firstLine="433"/>
        <w:rPr>
          <w:rFonts w:ascii="Times New Roman" w:hAnsi="Times New Roman" w:cs="宋体"/>
          <w:bCs/>
          <w:szCs w:val="28"/>
        </w:rPr>
      </w:pPr>
      <w:bookmarkStart w:id="17" w:name="_Hlk54185940"/>
      <w:r>
        <w:rPr>
          <w:rFonts w:ascii="Times New Roman" w:hAnsi="Times New Roman" w:cs="宋体" w:hint="eastAsia"/>
          <w:bCs/>
          <w:szCs w:val="28"/>
        </w:rPr>
        <w:t>一般包括专业基础课程、专业核心课程和专业拓展课程。专业基础课程是需要前置学习的基础性理论知识和技能构成的课程，是为专业核心课程提供理论和技能支撑的基础课程；专业核心课程是根据岗位工作内容、典型工作任务设置的课程，是培养核心职业能力的主干课程；专业拓展课程是根据学生发展需求横向拓展和纵向深化的课程，是提升综合职业能力的延展课程。</w:t>
      </w:r>
    </w:p>
    <w:p w:rsidR="00473E6D" w:rsidRDefault="00C13F7C">
      <w:pPr>
        <w:overflowPunct w:val="0"/>
        <w:topLinePunct/>
        <w:adjustRightInd w:val="0"/>
        <w:ind w:firstLineChars="200" w:firstLine="433"/>
        <w:rPr>
          <w:rFonts w:ascii="Times New Roman" w:hAnsi="Times New Roman" w:cs="宋体"/>
          <w:bCs/>
          <w:szCs w:val="28"/>
        </w:rPr>
      </w:pPr>
      <w:r>
        <w:rPr>
          <w:rFonts w:ascii="Times New Roman" w:hAnsi="Times New Roman" w:cs="宋体" w:hint="eastAsia"/>
          <w:bCs/>
          <w:szCs w:val="28"/>
        </w:rPr>
        <w:t>学校应结合区域</w:t>
      </w:r>
      <w:r>
        <w:rPr>
          <w:rFonts w:ascii="Times New Roman" w:hAnsi="Times New Roman" w:cs="宋体" w:hint="eastAsia"/>
          <w:bCs/>
          <w:szCs w:val="28"/>
        </w:rPr>
        <w:t>/</w:t>
      </w:r>
      <w:r>
        <w:rPr>
          <w:rFonts w:ascii="Times New Roman" w:hAnsi="Times New Roman" w:cs="宋体" w:hint="eastAsia"/>
          <w:bCs/>
          <w:szCs w:val="28"/>
        </w:rPr>
        <w:t>行业实际、办学定位和人才培养需要自主确定课程，</w:t>
      </w:r>
      <w:r>
        <w:rPr>
          <w:rFonts w:cs="宋体" w:hint="eastAsia"/>
          <w:bCs/>
          <w:szCs w:val="28"/>
        </w:rPr>
        <w:t>进行模块化课程设计，</w:t>
      </w:r>
      <w:r>
        <w:rPr>
          <w:rFonts w:ascii="Times New Roman" w:hAnsi="Times New Roman" w:cs="宋体" w:hint="eastAsia"/>
          <w:bCs/>
          <w:szCs w:val="28"/>
        </w:rPr>
        <w:t>依托体现新方法、新技术、新工艺、新标准的真实生产项目和典型工作任务等，</w:t>
      </w:r>
      <w:bookmarkStart w:id="18" w:name="_Hlk162012406"/>
      <w:r>
        <w:rPr>
          <w:rFonts w:cs="宋体" w:hint="eastAsia"/>
          <w:bCs/>
          <w:szCs w:val="28"/>
        </w:rPr>
        <w:t>开展项目式、情境式教学</w:t>
      </w:r>
      <w:bookmarkEnd w:id="18"/>
      <w:r>
        <w:rPr>
          <w:rFonts w:ascii="Times New Roman" w:hAnsi="Times New Roman" w:cs="宋体" w:hint="eastAsia"/>
          <w:bCs/>
          <w:szCs w:val="28"/>
        </w:rPr>
        <w:t>，实施课程教学的数字化转型。有条件的专业，可结合教学实际，探索创新课程体系。</w:t>
      </w:r>
    </w:p>
    <w:p w:rsidR="00473E6D" w:rsidRDefault="00C13F7C">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w:t>
      </w:r>
      <w:r>
        <w:rPr>
          <w:rFonts w:ascii="Times New Roman" w:hAnsi="Times New Roman" w:cs="宋体" w:hint="eastAsia"/>
          <w:szCs w:val="28"/>
        </w:rPr>
        <w:t>1</w:t>
      </w:r>
      <w:r>
        <w:rPr>
          <w:rFonts w:ascii="Times New Roman" w:hAnsi="Times New Roman" w:cs="宋体" w:hint="eastAsia"/>
          <w:szCs w:val="28"/>
        </w:rPr>
        <w:t>）专业基础课程</w:t>
      </w:r>
      <w:bookmarkEnd w:id="17"/>
    </w:p>
    <w:p w:rsidR="00473E6D" w:rsidRDefault="00C13F7C">
      <w:pPr>
        <w:pStyle w:val="a5"/>
        <w:overflowPunct w:val="0"/>
        <w:topLinePunct/>
        <w:adjustRightInd w:val="0"/>
        <w:ind w:firstLine="433"/>
        <w:rPr>
          <w:rFonts w:cs="宋体"/>
          <w:sz w:val="21"/>
          <w:szCs w:val="28"/>
        </w:rPr>
      </w:pPr>
      <w:r>
        <w:rPr>
          <w:rFonts w:cs="宋体" w:hint="eastAsia"/>
          <w:sz w:val="21"/>
          <w:szCs w:val="28"/>
        </w:rPr>
        <w:t>主要包括：</w:t>
      </w:r>
      <w:bookmarkStart w:id="19" w:name="_Hlk87822497"/>
      <w:r>
        <w:rPr>
          <w:rFonts w:cs="宋体" w:hint="eastAsia"/>
          <w:sz w:val="21"/>
          <w:szCs w:val="28"/>
        </w:rPr>
        <w:t>经济学基础、管理学基础、商业经济基础、商品学基础、统计基础、市场营销基础、创新思维与创造力开发、中华商业文化等领域的内容。</w:t>
      </w:r>
      <w:bookmarkEnd w:id="19"/>
    </w:p>
    <w:p w:rsidR="00473E6D" w:rsidRDefault="00C13F7C">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w:t>
      </w:r>
      <w:r>
        <w:rPr>
          <w:rFonts w:ascii="Times New Roman" w:hAnsi="Times New Roman" w:cs="宋体" w:hint="eastAsia"/>
          <w:szCs w:val="28"/>
        </w:rPr>
        <w:t>2</w:t>
      </w:r>
      <w:r>
        <w:rPr>
          <w:rFonts w:ascii="Times New Roman" w:hAnsi="Times New Roman" w:cs="宋体" w:hint="eastAsia"/>
          <w:szCs w:val="28"/>
        </w:rPr>
        <w:t>）专业核心课程</w:t>
      </w:r>
    </w:p>
    <w:p w:rsidR="00473E6D" w:rsidRDefault="00C13F7C">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主要包括：</w:t>
      </w:r>
      <w:bookmarkStart w:id="20" w:name="_Hlk87822507"/>
      <w:r>
        <w:rPr>
          <w:rFonts w:ascii="Times New Roman" w:hAnsi="Times New Roman" w:cs="宋体" w:hint="eastAsia"/>
          <w:szCs w:val="28"/>
        </w:rPr>
        <w:t>商业模式创新与设计、产品和服务设计、创业融资管理、中小企业财税管理、互联网营销、特许经营与门店管理、电子商务运营、中小企业法律实务等</w:t>
      </w:r>
      <w:r>
        <w:rPr>
          <w:rFonts w:cs="宋体" w:hint="eastAsia"/>
          <w:szCs w:val="28"/>
        </w:rPr>
        <w:t>领域的内容</w:t>
      </w:r>
      <w:r>
        <w:rPr>
          <w:rFonts w:cs="宋体" w:hint="eastAsia"/>
          <w:color w:val="000000"/>
          <w:szCs w:val="28"/>
        </w:rPr>
        <w:t>，具体课程由学校根据实际情况，按国家有关要求自主设置</w:t>
      </w:r>
      <w:r>
        <w:rPr>
          <w:rFonts w:ascii="Times New Roman" w:hAnsi="Times New Roman" w:cs="宋体" w:hint="eastAsia"/>
          <w:szCs w:val="28"/>
        </w:rPr>
        <w:t>。</w:t>
      </w:r>
      <w:bookmarkEnd w:id="20"/>
    </w:p>
    <w:p w:rsidR="00473E6D" w:rsidRDefault="00C13F7C">
      <w:pPr>
        <w:pStyle w:val="aff5"/>
        <w:spacing w:before="160" w:after="96"/>
      </w:pPr>
      <w:r>
        <w:rPr>
          <w:rFonts w:hint="eastAsia"/>
        </w:rPr>
        <w:t>专业核心课程主要教学内容与要求</w:t>
      </w:r>
    </w:p>
    <w:tbl>
      <w:tblPr>
        <w:tblW w:w="870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600"/>
        <w:gridCol w:w="1428"/>
        <w:gridCol w:w="2884"/>
        <w:gridCol w:w="3791"/>
      </w:tblGrid>
      <w:tr w:rsidR="00473E6D">
        <w:trPr>
          <w:jc w:val="center"/>
        </w:trPr>
        <w:tc>
          <w:tcPr>
            <w:tcW w:w="600" w:type="dxa"/>
            <w:tcBorders>
              <w:bottom w:val="single" w:sz="4" w:space="0" w:color="auto"/>
            </w:tcBorders>
            <w:vAlign w:val="center"/>
          </w:tcPr>
          <w:p w:rsidR="00473E6D" w:rsidRDefault="00C13F7C">
            <w:pPr>
              <w:pStyle w:val="aff6"/>
              <w:rPr>
                <w:rFonts w:cs="宋体"/>
                <w:b/>
                <w:szCs w:val="18"/>
              </w:rPr>
            </w:pPr>
            <w:r>
              <w:rPr>
                <w:rFonts w:cs="宋体" w:hint="eastAsia"/>
                <w:b/>
                <w:szCs w:val="18"/>
              </w:rPr>
              <w:t>序号</w:t>
            </w:r>
          </w:p>
        </w:tc>
        <w:tc>
          <w:tcPr>
            <w:tcW w:w="1428" w:type="dxa"/>
            <w:tcBorders>
              <w:bottom w:val="single" w:sz="4" w:space="0" w:color="auto"/>
            </w:tcBorders>
            <w:vAlign w:val="center"/>
          </w:tcPr>
          <w:p w:rsidR="00473E6D" w:rsidRDefault="00C13F7C">
            <w:pPr>
              <w:pStyle w:val="aff6"/>
              <w:rPr>
                <w:rFonts w:cs="宋体"/>
                <w:b/>
                <w:szCs w:val="18"/>
              </w:rPr>
            </w:pPr>
            <w:r>
              <w:rPr>
                <w:rFonts w:cs="宋体" w:hint="eastAsia"/>
                <w:b/>
                <w:szCs w:val="18"/>
              </w:rPr>
              <w:t>课程涉</w:t>
            </w:r>
            <w:r>
              <w:rPr>
                <w:rFonts w:cs="宋体"/>
                <w:b/>
                <w:szCs w:val="18"/>
              </w:rPr>
              <w:t>及的</w:t>
            </w:r>
            <w:r>
              <w:rPr>
                <w:rFonts w:cs="宋体" w:hint="eastAsia"/>
                <w:b/>
                <w:szCs w:val="18"/>
              </w:rPr>
              <w:br/>
            </w:r>
            <w:r>
              <w:rPr>
                <w:rFonts w:cs="宋体"/>
                <w:b/>
                <w:szCs w:val="18"/>
              </w:rPr>
              <w:t>主要领域</w:t>
            </w:r>
          </w:p>
        </w:tc>
        <w:tc>
          <w:tcPr>
            <w:tcW w:w="2884" w:type="dxa"/>
            <w:tcBorders>
              <w:bottom w:val="single" w:sz="4" w:space="0" w:color="auto"/>
            </w:tcBorders>
            <w:vAlign w:val="center"/>
          </w:tcPr>
          <w:p w:rsidR="00473E6D" w:rsidRDefault="00C13F7C">
            <w:pPr>
              <w:pStyle w:val="aff6"/>
              <w:rPr>
                <w:rFonts w:cs="宋体"/>
                <w:b/>
                <w:szCs w:val="18"/>
              </w:rPr>
            </w:pPr>
            <w:r>
              <w:rPr>
                <w:rFonts w:cs="宋体" w:hint="eastAsia"/>
                <w:b/>
                <w:szCs w:val="18"/>
              </w:rPr>
              <w:t>典型工作任务描述</w:t>
            </w:r>
          </w:p>
        </w:tc>
        <w:tc>
          <w:tcPr>
            <w:tcW w:w="3791" w:type="dxa"/>
            <w:tcBorders>
              <w:bottom w:val="single" w:sz="4" w:space="0" w:color="auto"/>
            </w:tcBorders>
            <w:vAlign w:val="center"/>
          </w:tcPr>
          <w:p w:rsidR="00473E6D" w:rsidRDefault="00C13F7C">
            <w:pPr>
              <w:pStyle w:val="aff6"/>
              <w:rPr>
                <w:rFonts w:cs="宋体"/>
                <w:b/>
                <w:szCs w:val="18"/>
              </w:rPr>
            </w:pPr>
            <w:r>
              <w:rPr>
                <w:rFonts w:cs="宋体" w:hint="eastAsia"/>
                <w:b/>
                <w:szCs w:val="18"/>
              </w:rPr>
              <w:t>主要教学内容与要求</w:t>
            </w:r>
          </w:p>
        </w:tc>
      </w:tr>
      <w:tr w:rsidR="00F03393" w:rsidTr="00531D91">
        <w:trPr>
          <w:trHeight w:val="3210"/>
          <w:jc w:val="center"/>
        </w:trPr>
        <w:tc>
          <w:tcPr>
            <w:tcW w:w="600" w:type="dxa"/>
            <w:tcBorders>
              <w:top w:val="single" w:sz="4" w:space="0" w:color="auto"/>
            </w:tcBorders>
            <w:vAlign w:val="center"/>
          </w:tcPr>
          <w:p w:rsidR="00F03393" w:rsidRDefault="00F03393">
            <w:pPr>
              <w:pStyle w:val="aff6"/>
              <w:rPr>
                <w:rFonts w:cs="宋体"/>
                <w:szCs w:val="18"/>
              </w:rPr>
            </w:pPr>
            <w:r>
              <w:rPr>
                <w:rFonts w:cs="宋体" w:hint="eastAsia"/>
                <w:szCs w:val="18"/>
              </w:rPr>
              <w:t>1</w:t>
            </w:r>
          </w:p>
        </w:tc>
        <w:tc>
          <w:tcPr>
            <w:tcW w:w="1428" w:type="dxa"/>
            <w:tcBorders>
              <w:top w:val="single" w:sz="4" w:space="0" w:color="auto"/>
            </w:tcBorders>
            <w:vAlign w:val="center"/>
          </w:tcPr>
          <w:p w:rsidR="00F03393" w:rsidRDefault="00F03393">
            <w:pPr>
              <w:pStyle w:val="aff6"/>
              <w:rPr>
                <w:rFonts w:cs="宋体"/>
                <w:szCs w:val="18"/>
              </w:rPr>
            </w:pPr>
            <w:r>
              <w:rPr>
                <w:rFonts w:cs="宋体" w:hint="eastAsia"/>
                <w:szCs w:val="18"/>
              </w:rPr>
              <w:t>商业模式创新与设计</w:t>
            </w:r>
          </w:p>
        </w:tc>
        <w:tc>
          <w:tcPr>
            <w:tcW w:w="2884" w:type="dxa"/>
            <w:tcBorders>
              <w:top w:val="single" w:sz="4" w:space="0" w:color="auto"/>
            </w:tcBorders>
            <w:vAlign w:val="center"/>
          </w:tcPr>
          <w:p w:rsidR="00F03393" w:rsidRDefault="00F03393">
            <w:pPr>
              <w:pStyle w:val="aff6"/>
              <w:ind w:firstLineChars="100" w:firstLine="186"/>
              <w:jc w:val="both"/>
              <w:rPr>
                <w:rFonts w:cs="宋体"/>
                <w:szCs w:val="18"/>
              </w:rPr>
            </w:pPr>
            <w:r>
              <w:rPr>
                <w:rFonts w:ascii="宋体" w:hAnsi="宋体" w:cs="宋体" w:hint="eastAsia"/>
                <w:szCs w:val="18"/>
              </w:rPr>
              <w:t xml:space="preserve">① </w:t>
            </w:r>
            <w:r>
              <w:rPr>
                <w:rFonts w:cs="宋体" w:hint="eastAsia"/>
                <w:szCs w:val="18"/>
              </w:rPr>
              <w:t>识别和评价创业机会。</w:t>
            </w:r>
          </w:p>
          <w:p w:rsidR="00F03393" w:rsidRDefault="00F03393">
            <w:pPr>
              <w:pStyle w:val="aff6"/>
              <w:ind w:firstLineChars="100" w:firstLine="186"/>
              <w:jc w:val="both"/>
              <w:rPr>
                <w:rFonts w:cs="宋体"/>
                <w:szCs w:val="18"/>
              </w:rPr>
            </w:pPr>
            <w:r>
              <w:rPr>
                <w:rFonts w:ascii="宋体" w:hAnsi="宋体" w:cs="宋体" w:hint="eastAsia"/>
                <w:szCs w:val="18"/>
              </w:rPr>
              <w:t xml:space="preserve">② </w:t>
            </w:r>
            <w:r>
              <w:rPr>
                <w:rFonts w:cs="宋体" w:hint="eastAsia"/>
                <w:szCs w:val="18"/>
              </w:rPr>
              <w:t>确定目标顾客并对目标顾客进行分析。</w:t>
            </w:r>
          </w:p>
          <w:p w:rsidR="00F03393" w:rsidRDefault="00F03393" w:rsidP="00F03393">
            <w:pPr>
              <w:pStyle w:val="aff6"/>
              <w:ind w:firstLineChars="100" w:firstLine="186"/>
              <w:jc w:val="both"/>
              <w:rPr>
                <w:rFonts w:cs="宋体"/>
                <w:szCs w:val="18"/>
              </w:rPr>
            </w:pPr>
            <w:r>
              <w:rPr>
                <w:rFonts w:ascii="宋体" w:hAnsi="宋体" w:cs="宋体" w:hint="eastAsia"/>
                <w:szCs w:val="18"/>
              </w:rPr>
              <w:t xml:space="preserve">③ </w:t>
            </w:r>
            <w:r>
              <w:rPr>
                <w:rFonts w:cs="宋体" w:hint="eastAsia"/>
                <w:szCs w:val="18"/>
              </w:rPr>
              <w:t>定义价值主张并进行检验。</w:t>
            </w:r>
          </w:p>
          <w:p w:rsidR="00F03393" w:rsidRDefault="00F03393">
            <w:pPr>
              <w:pStyle w:val="aff6"/>
              <w:ind w:firstLineChars="100" w:firstLine="186"/>
              <w:jc w:val="both"/>
              <w:rPr>
                <w:rFonts w:cs="宋体"/>
                <w:szCs w:val="18"/>
              </w:rPr>
            </w:pPr>
            <w:r>
              <w:rPr>
                <w:rFonts w:ascii="宋体" w:hAnsi="宋体" w:cs="宋体" w:hint="eastAsia"/>
                <w:szCs w:val="18"/>
              </w:rPr>
              <w:t xml:space="preserve">④ </w:t>
            </w:r>
            <w:r>
              <w:rPr>
                <w:rFonts w:cs="宋体" w:hint="eastAsia"/>
                <w:szCs w:val="18"/>
              </w:rPr>
              <w:t>设计营收模式和关键流程与资源。</w:t>
            </w:r>
          </w:p>
          <w:p w:rsidR="00F03393" w:rsidRDefault="00F03393">
            <w:pPr>
              <w:pStyle w:val="aff6"/>
              <w:ind w:firstLineChars="100" w:firstLine="186"/>
              <w:jc w:val="both"/>
              <w:rPr>
                <w:rFonts w:cs="宋体"/>
                <w:szCs w:val="18"/>
              </w:rPr>
            </w:pPr>
            <w:r>
              <w:rPr>
                <w:rFonts w:ascii="宋体" w:hAnsi="宋体" w:cs="宋体" w:hint="eastAsia"/>
                <w:szCs w:val="18"/>
              </w:rPr>
              <w:t xml:space="preserve">⑤ </w:t>
            </w:r>
            <w:r>
              <w:rPr>
                <w:rFonts w:cs="宋体" w:hint="eastAsia"/>
                <w:szCs w:val="18"/>
              </w:rPr>
              <w:t>制订商业计划书。</w:t>
            </w:r>
          </w:p>
          <w:p w:rsidR="00F03393" w:rsidRDefault="00F03393">
            <w:pPr>
              <w:pStyle w:val="aff6"/>
              <w:ind w:firstLineChars="100" w:firstLine="186"/>
              <w:jc w:val="both"/>
              <w:rPr>
                <w:rFonts w:cs="宋体"/>
                <w:szCs w:val="18"/>
              </w:rPr>
            </w:pPr>
            <w:r>
              <w:rPr>
                <w:rFonts w:ascii="宋体" w:hAnsi="宋体" w:cs="宋体" w:hint="eastAsia"/>
                <w:szCs w:val="18"/>
              </w:rPr>
              <w:t xml:space="preserve">⑥ </w:t>
            </w:r>
            <w:r>
              <w:rPr>
                <w:rFonts w:cs="宋体" w:hint="eastAsia"/>
                <w:szCs w:val="18"/>
              </w:rPr>
              <w:t>筹备新企业开办。</w:t>
            </w:r>
          </w:p>
          <w:p w:rsidR="00F03393" w:rsidRDefault="00F03393" w:rsidP="00F03393">
            <w:pPr>
              <w:pStyle w:val="aff6"/>
              <w:ind w:firstLineChars="100" w:firstLine="186"/>
              <w:jc w:val="both"/>
              <w:rPr>
                <w:rFonts w:cs="宋体"/>
                <w:szCs w:val="18"/>
              </w:rPr>
            </w:pPr>
            <w:r>
              <w:rPr>
                <w:rFonts w:cs="宋体" w:hint="eastAsia"/>
                <w:szCs w:val="18"/>
              </w:rPr>
              <w:t>需要办公自动化设备和软件</w:t>
            </w:r>
          </w:p>
        </w:tc>
        <w:tc>
          <w:tcPr>
            <w:tcW w:w="3791" w:type="dxa"/>
            <w:tcBorders>
              <w:top w:val="single" w:sz="4" w:space="0" w:color="auto"/>
            </w:tcBorders>
            <w:vAlign w:val="center"/>
          </w:tcPr>
          <w:p w:rsidR="00F03393" w:rsidRDefault="00F03393">
            <w:pPr>
              <w:pStyle w:val="aff6"/>
              <w:ind w:firstLineChars="100" w:firstLine="186"/>
              <w:jc w:val="both"/>
              <w:rPr>
                <w:rFonts w:cs="宋体"/>
                <w:szCs w:val="18"/>
              </w:rPr>
            </w:pPr>
            <w:r>
              <w:rPr>
                <w:rFonts w:ascii="宋体" w:hAnsi="宋体" w:cs="宋体" w:hint="eastAsia"/>
                <w:szCs w:val="18"/>
              </w:rPr>
              <w:t xml:space="preserve">① </w:t>
            </w:r>
            <w:r>
              <w:rPr>
                <w:rFonts w:cs="宋体" w:hint="eastAsia"/>
                <w:szCs w:val="18"/>
              </w:rPr>
              <w:t>掌握商机筛选方法和评价指标体系及评价原则。</w:t>
            </w:r>
          </w:p>
          <w:p w:rsidR="00F03393" w:rsidRDefault="00F03393" w:rsidP="00F03393">
            <w:pPr>
              <w:pStyle w:val="aff6"/>
              <w:ind w:firstLineChars="100" w:firstLine="186"/>
              <w:jc w:val="both"/>
              <w:rPr>
                <w:rFonts w:cs="宋体"/>
                <w:szCs w:val="18"/>
              </w:rPr>
            </w:pPr>
            <w:r>
              <w:rPr>
                <w:rFonts w:ascii="宋体" w:hAnsi="宋体" w:cs="宋体" w:hint="eastAsia"/>
                <w:szCs w:val="18"/>
              </w:rPr>
              <w:t xml:space="preserve">② </w:t>
            </w:r>
            <w:r>
              <w:rPr>
                <w:rFonts w:cs="宋体" w:hint="eastAsia"/>
                <w:szCs w:val="18"/>
              </w:rPr>
              <w:t>掌握市场细分方法、目标市场选择标准和市场定位方法。</w:t>
            </w:r>
          </w:p>
          <w:p w:rsidR="00F03393" w:rsidRDefault="00F03393">
            <w:pPr>
              <w:pStyle w:val="aff6"/>
              <w:ind w:firstLineChars="100" w:firstLine="186"/>
              <w:jc w:val="both"/>
              <w:rPr>
                <w:rFonts w:cs="宋体"/>
                <w:szCs w:val="18"/>
              </w:rPr>
            </w:pPr>
            <w:r>
              <w:rPr>
                <w:rFonts w:ascii="宋体" w:hAnsi="宋体" w:cs="宋体" w:hint="eastAsia"/>
                <w:szCs w:val="18"/>
              </w:rPr>
              <w:t xml:space="preserve">③ </w:t>
            </w:r>
            <w:r>
              <w:rPr>
                <w:rFonts w:cs="宋体"/>
                <w:szCs w:val="18"/>
              </w:rPr>
              <w:t>掌握价值主张检验标准</w:t>
            </w:r>
            <w:r>
              <w:rPr>
                <w:rFonts w:cs="宋体" w:hint="eastAsia"/>
                <w:szCs w:val="18"/>
              </w:rPr>
              <w:t>、营收模式设计方法、业务流程设计方法和关键资源识别获取方法。</w:t>
            </w:r>
          </w:p>
          <w:p w:rsidR="00F03393" w:rsidRDefault="00F03393">
            <w:pPr>
              <w:pStyle w:val="aff6"/>
              <w:ind w:firstLineChars="100" w:firstLine="186"/>
              <w:jc w:val="both"/>
              <w:rPr>
                <w:rFonts w:cs="宋体"/>
                <w:szCs w:val="18"/>
              </w:rPr>
            </w:pPr>
            <w:r>
              <w:rPr>
                <w:rFonts w:ascii="宋体" w:hAnsi="宋体" w:cs="宋体" w:hint="eastAsia"/>
                <w:szCs w:val="18"/>
              </w:rPr>
              <w:t xml:space="preserve">④ </w:t>
            </w:r>
            <w:r>
              <w:rPr>
                <w:rFonts w:cs="宋体" w:hint="eastAsia"/>
                <w:szCs w:val="18"/>
              </w:rPr>
              <w:t>熟悉商业模式基本类型。</w:t>
            </w:r>
          </w:p>
          <w:p w:rsidR="00F03393" w:rsidRDefault="00F03393">
            <w:pPr>
              <w:pStyle w:val="aff6"/>
              <w:ind w:firstLineChars="100" w:firstLine="186"/>
              <w:jc w:val="both"/>
              <w:rPr>
                <w:rFonts w:cs="宋体"/>
                <w:szCs w:val="18"/>
              </w:rPr>
            </w:pPr>
            <w:r>
              <w:rPr>
                <w:rFonts w:ascii="宋体" w:hAnsi="宋体" w:cs="宋体" w:hint="eastAsia"/>
                <w:szCs w:val="18"/>
              </w:rPr>
              <w:t xml:space="preserve">⑤ </w:t>
            </w:r>
            <w:r>
              <w:rPr>
                <w:rFonts w:cs="宋体" w:hint="eastAsia"/>
                <w:szCs w:val="18"/>
              </w:rPr>
              <w:t>熟悉商业计划书结构和核心内容。</w:t>
            </w:r>
          </w:p>
          <w:p w:rsidR="00F03393" w:rsidRDefault="00F03393" w:rsidP="00F03393">
            <w:pPr>
              <w:pStyle w:val="aff6"/>
              <w:ind w:firstLineChars="100" w:firstLine="186"/>
              <w:jc w:val="both"/>
              <w:rPr>
                <w:rFonts w:cs="宋体"/>
                <w:szCs w:val="18"/>
              </w:rPr>
            </w:pPr>
            <w:r>
              <w:rPr>
                <w:rFonts w:ascii="宋体" w:hAnsi="宋体" w:cs="宋体" w:hint="eastAsia"/>
                <w:szCs w:val="18"/>
              </w:rPr>
              <w:t xml:space="preserve">⑥ </w:t>
            </w:r>
            <w:r>
              <w:rPr>
                <w:rFonts w:cs="宋体" w:hint="eastAsia"/>
                <w:szCs w:val="18"/>
              </w:rPr>
              <w:t>熟悉新企业创建流程</w:t>
            </w:r>
          </w:p>
        </w:tc>
      </w:tr>
      <w:tr w:rsidR="00473E6D">
        <w:trPr>
          <w:jc w:val="center"/>
        </w:trPr>
        <w:tc>
          <w:tcPr>
            <w:tcW w:w="600" w:type="dxa"/>
            <w:vAlign w:val="center"/>
          </w:tcPr>
          <w:p w:rsidR="00473E6D" w:rsidRDefault="00C13F7C">
            <w:pPr>
              <w:pStyle w:val="aff6"/>
              <w:snapToGrid w:val="0"/>
              <w:spacing w:line="308" w:lineRule="atLeast"/>
              <w:rPr>
                <w:rFonts w:cs="宋体"/>
                <w:szCs w:val="18"/>
              </w:rPr>
            </w:pPr>
            <w:r>
              <w:rPr>
                <w:rFonts w:cs="宋体"/>
                <w:szCs w:val="18"/>
              </w:rPr>
              <w:t>2</w:t>
            </w:r>
          </w:p>
        </w:tc>
        <w:tc>
          <w:tcPr>
            <w:tcW w:w="1428" w:type="dxa"/>
            <w:vAlign w:val="center"/>
          </w:tcPr>
          <w:p w:rsidR="00473E6D" w:rsidRDefault="00C13F7C">
            <w:pPr>
              <w:pStyle w:val="aff6"/>
              <w:snapToGrid w:val="0"/>
              <w:spacing w:line="308" w:lineRule="atLeast"/>
              <w:rPr>
                <w:rFonts w:cs="宋体"/>
                <w:color w:val="000000"/>
                <w:szCs w:val="18"/>
              </w:rPr>
            </w:pPr>
            <w:r>
              <w:rPr>
                <w:rFonts w:cs="宋体" w:hint="eastAsia"/>
                <w:color w:val="000000"/>
                <w:szCs w:val="18"/>
              </w:rPr>
              <w:t>产品和服务</w:t>
            </w:r>
          </w:p>
          <w:p w:rsidR="00473E6D" w:rsidRDefault="00C13F7C">
            <w:pPr>
              <w:pStyle w:val="aff6"/>
              <w:snapToGrid w:val="0"/>
              <w:spacing w:line="308" w:lineRule="atLeast"/>
              <w:rPr>
                <w:rFonts w:cs="宋体"/>
                <w:szCs w:val="18"/>
              </w:rPr>
            </w:pPr>
            <w:r>
              <w:rPr>
                <w:rFonts w:cs="宋体" w:hint="eastAsia"/>
                <w:color w:val="000000"/>
                <w:szCs w:val="18"/>
              </w:rPr>
              <w:t>设计</w:t>
            </w:r>
          </w:p>
        </w:tc>
        <w:tc>
          <w:tcPr>
            <w:tcW w:w="2884" w:type="dxa"/>
            <w:vAlign w:val="center"/>
          </w:tcPr>
          <w:p w:rsidR="00473E6D" w:rsidRDefault="00C13F7C">
            <w:pPr>
              <w:pStyle w:val="aff6"/>
              <w:ind w:firstLineChars="100" w:firstLine="186"/>
              <w:jc w:val="both"/>
              <w:rPr>
                <w:rFonts w:cs="宋体"/>
                <w:szCs w:val="18"/>
              </w:rPr>
            </w:pPr>
            <w:r>
              <w:rPr>
                <w:rFonts w:ascii="宋体" w:hAnsi="宋体" w:cs="宋体" w:hint="eastAsia"/>
                <w:szCs w:val="18"/>
              </w:rPr>
              <w:t xml:space="preserve">① </w:t>
            </w:r>
            <w:r>
              <w:rPr>
                <w:rFonts w:cs="宋体" w:hint="eastAsia"/>
                <w:szCs w:val="18"/>
              </w:rPr>
              <w:t>洞察用户需求。</w:t>
            </w:r>
          </w:p>
          <w:p w:rsidR="00473E6D" w:rsidRDefault="00C13F7C">
            <w:pPr>
              <w:pStyle w:val="aff6"/>
              <w:ind w:firstLineChars="100" w:firstLine="186"/>
              <w:jc w:val="both"/>
              <w:rPr>
                <w:rFonts w:cs="宋体"/>
                <w:szCs w:val="18"/>
              </w:rPr>
            </w:pPr>
            <w:r>
              <w:rPr>
                <w:rFonts w:ascii="宋体" w:hAnsi="宋体" w:cs="宋体" w:hint="eastAsia"/>
                <w:szCs w:val="18"/>
              </w:rPr>
              <w:t xml:space="preserve">② </w:t>
            </w:r>
            <w:r>
              <w:rPr>
                <w:rFonts w:cs="宋体" w:hint="eastAsia"/>
                <w:szCs w:val="18"/>
              </w:rPr>
              <w:t>设计产品原型，对产品进行迭代升级或创新。</w:t>
            </w:r>
          </w:p>
          <w:p w:rsidR="00473E6D" w:rsidRDefault="00C13F7C">
            <w:pPr>
              <w:pStyle w:val="aff6"/>
              <w:snapToGrid w:val="0"/>
              <w:spacing w:line="308" w:lineRule="atLeast"/>
              <w:ind w:firstLineChars="100" w:firstLine="186"/>
              <w:jc w:val="both"/>
              <w:rPr>
                <w:rFonts w:ascii="宋体" w:hAnsi="宋体" w:cs="宋体"/>
                <w:szCs w:val="18"/>
              </w:rPr>
            </w:pPr>
            <w:r>
              <w:rPr>
                <w:rFonts w:ascii="宋体" w:hAnsi="宋体" w:cs="宋体" w:hint="eastAsia"/>
                <w:szCs w:val="18"/>
              </w:rPr>
              <w:t xml:space="preserve">③ </w:t>
            </w:r>
            <w:r>
              <w:rPr>
                <w:rFonts w:cs="宋体" w:hint="eastAsia"/>
                <w:szCs w:val="18"/>
              </w:rPr>
              <w:t>设计客户服务体验方案。</w:t>
            </w:r>
          </w:p>
          <w:p w:rsidR="00473E6D" w:rsidRDefault="00C13F7C">
            <w:pPr>
              <w:pStyle w:val="aff6"/>
              <w:snapToGrid w:val="0"/>
              <w:spacing w:line="308" w:lineRule="atLeast"/>
              <w:ind w:firstLineChars="100" w:firstLine="186"/>
              <w:jc w:val="both"/>
              <w:rPr>
                <w:rFonts w:cs="宋体"/>
                <w:szCs w:val="18"/>
              </w:rPr>
            </w:pPr>
            <w:r>
              <w:rPr>
                <w:rFonts w:ascii="宋体" w:hAnsi="宋体" w:cs="宋体" w:hint="eastAsia"/>
                <w:szCs w:val="18"/>
              </w:rPr>
              <w:t xml:space="preserve">④ </w:t>
            </w:r>
            <w:r>
              <w:rPr>
                <w:rFonts w:cs="宋体" w:hint="eastAsia"/>
                <w:szCs w:val="18"/>
              </w:rPr>
              <w:t>设计服务后台流程和评价体系。</w:t>
            </w:r>
          </w:p>
          <w:p w:rsidR="00473E6D" w:rsidRDefault="00C13F7C">
            <w:pPr>
              <w:pStyle w:val="aff6"/>
              <w:snapToGrid w:val="0"/>
              <w:spacing w:line="308" w:lineRule="atLeast"/>
              <w:ind w:firstLineChars="100" w:firstLine="186"/>
              <w:jc w:val="both"/>
              <w:rPr>
                <w:rFonts w:ascii="宋体" w:hAnsi="宋体" w:cs="宋体"/>
                <w:szCs w:val="18"/>
              </w:rPr>
            </w:pPr>
            <w:r>
              <w:rPr>
                <w:rFonts w:cs="宋体" w:hint="eastAsia"/>
                <w:szCs w:val="18"/>
              </w:rPr>
              <w:t>需要产品创新平台及软硬件工具，需要办公自动化设备和软件</w:t>
            </w:r>
          </w:p>
        </w:tc>
        <w:tc>
          <w:tcPr>
            <w:tcW w:w="3791" w:type="dxa"/>
            <w:vAlign w:val="center"/>
          </w:tcPr>
          <w:p w:rsidR="00473E6D" w:rsidRDefault="00C13F7C">
            <w:pPr>
              <w:pStyle w:val="aff6"/>
              <w:ind w:firstLineChars="100" w:firstLine="186"/>
              <w:jc w:val="both"/>
              <w:rPr>
                <w:rFonts w:cs="宋体"/>
                <w:color w:val="000000"/>
                <w:szCs w:val="18"/>
              </w:rPr>
            </w:pPr>
            <w:r>
              <w:rPr>
                <w:rFonts w:cs="宋体" w:hint="eastAsia"/>
                <w:color w:val="000000"/>
                <w:szCs w:val="18"/>
              </w:rPr>
              <w:t>①</w:t>
            </w:r>
            <w:r>
              <w:rPr>
                <w:rFonts w:cs="宋体" w:hint="eastAsia"/>
                <w:color w:val="000000"/>
                <w:szCs w:val="18"/>
              </w:rPr>
              <w:t xml:space="preserve"> </w:t>
            </w:r>
            <w:r>
              <w:rPr>
                <w:rFonts w:cs="宋体" w:hint="eastAsia"/>
                <w:color w:val="000000"/>
                <w:szCs w:val="18"/>
              </w:rPr>
              <w:t>熟悉用户需求分析方法。</w:t>
            </w:r>
          </w:p>
          <w:p w:rsidR="00473E6D" w:rsidRDefault="00C13F7C">
            <w:pPr>
              <w:pStyle w:val="aff6"/>
              <w:ind w:firstLineChars="100" w:firstLine="186"/>
              <w:jc w:val="both"/>
              <w:rPr>
                <w:rFonts w:cs="宋体"/>
                <w:szCs w:val="18"/>
              </w:rPr>
            </w:pPr>
            <w:r>
              <w:rPr>
                <w:rFonts w:ascii="宋体" w:hAnsi="宋体" w:cs="宋体" w:hint="eastAsia"/>
                <w:szCs w:val="18"/>
              </w:rPr>
              <w:t xml:space="preserve">② </w:t>
            </w:r>
            <w:r>
              <w:rPr>
                <w:rFonts w:cs="宋体" w:hint="eastAsia"/>
                <w:color w:val="000000"/>
                <w:szCs w:val="18"/>
              </w:rPr>
              <w:t>掌握</w:t>
            </w:r>
            <w:r>
              <w:rPr>
                <w:rFonts w:cs="宋体"/>
                <w:color w:val="000000"/>
                <w:szCs w:val="18"/>
              </w:rPr>
              <w:t>M</w:t>
            </w:r>
            <w:r>
              <w:rPr>
                <w:rFonts w:cs="宋体" w:hint="eastAsia"/>
                <w:szCs w:val="18"/>
              </w:rPr>
              <w:t>VP</w:t>
            </w:r>
            <w:r>
              <w:rPr>
                <w:rFonts w:cs="宋体" w:hint="eastAsia"/>
                <w:szCs w:val="18"/>
              </w:rPr>
              <w:t>（最小化可行产品）设计流程和方法。</w:t>
            </w:r>
          </w:p>
          <w:p w:rsidR="00473E6D" w:rsidRDefault="00C13F7C">
            <w:pPr>
              <w:pStyle w:val="aff6"/>
              <w:ind w:firstLineChars="100" w:firstLine="186"/>
              <w:jc w:val="both"/>
              <w:rPr>
                <w:rFonts w:cs="宋体"/>
                <w:szCs w:val="18"/>
              </w:rPr>
            </w:pPr>
            <w:r>
              <w:rPr>
                <w:rFonts w:ascii="宋体" w:hAnsi="宋体" w:cs="宋体"/>
                <w:szCs w:val="18"/>
              </w:rPr>
              <w:t>③</w:t>
            </w:r>
            <w:r>
              <w:rPr>
                <w:rFonts w:ascii="宋体" w:hAnsi="宋体" w:cs="宋体" w:hint="eastAsia"/>
                <w:szCs w:val="18"/>
              </w:rPr>
              <w:t xml:space="preserve"> </w:t>
            </w:r>
            <w:r>
              <w:rPr>
                <w:rFonts w:cs="宋体" w:hint="eastAsia"/>
                <w:szCs w:val="18"/>
              </w:rPr>
              <w:t>掌握服务蓝图和用户</w:t>
            </w:r>
            <w:r>
              <w:rPr>
                <w:rFonts w:cs="宋体" w:hint="eastAsia"/>
                <w:color w:val="000000"/>
                <w:szCs w:val="18"/>
              </w:rPr>
              <w:t>旅</w:t>
            </w:r>
            <w:r>
              <w:rPr>
                <w:rFonts w:cs="宋体" w:hint="eastAsia"/>
                <w:szCs w:val="18"/>
              </w:rPr>
              <w:t>程图绘制方法。</w:t>
            </w:r>
          </w:p>
          <w:p w:rsidR="00473E6D" w:rsidRDefault="00C13F7C">
            <w:pPr>
              <w:pStyle w:val="aff6"/>
              <w:snapToGrid w:val="0"/>
              <w:spacing w:line="308" w:lineRule="atLeast"/>
              <w:ind w:firstLineChars="100" w:firstLine="186"/>
              <w:jc w:val="both"/>
              <w:rPr>
                <w:rFonts w:cs="宋体"/>
                <w:szCs w:val="18"/>
              </w:rPr>
            </w:pPr>
            <w:r>
              <w:rPr>
                <w:rFonts w:ascii="宋体" w:hAnsi="宋体" w:cs="宋体" w:hint="eastAsia"/>
                <w:szCs w:val="18"/>
              </w:rPr>
              <w:t xml:space="preserve">④ </w:t>
            </w:r>
            <w:r>
              <w:rPr>
                <w:rFonts w:cs="宋体"/>
                <w:szCs w:val="18"/>
              </w:rPr>
              <w:t>掌握</w:t>
            </w:r>
            <w:r>
              <w:rPr>
                <w:rFonts w:cs="宋体" w:hint="eastAsia"/>
                <w:szCs w:val="18"/>
              </w:rPr>
              <w:t>用户体验原型设计方法。</w:t>
            </w:r>
          </w:p>
          <w:p w:rsidR="00473E6D" w:rsidRDefault="00C13F7C">
            <w:pPr>
              <w:pStyle w:val="aff6"/>
              <w:snapToGrid w:val="0"/>
              <w:spacing w:line="308" w:lineRule="atLeast"/>
              <w:ind w:firstLineChars="100" w:firstLine="186"/>
              <w:jc w:val="both"/>
              <w:rPr>
                <w:rFonts w:cs="宋体"/>
                <w:szCs w:val="18"/>
              </w:rPr>
            </w:pPr>
            <w:r>
              <w:rPr>
                <w:rFonts w:ascii="宋体" w:hAnsi="宋体" w:cs="宋体" w:hint="eastAsia"/>
                <w:szCs w:val="18"/>
              </w:rPr>
              <w:t xml:space="preserve">⑤ </w:t>
            </w:r>
            <w:r>
              <w:rPr>
                <w:rFonts w:cs="宋体" w:hint="eastAsia"/>
                <w:szCs w:val="18"/>
              </w:rPr>
              <w:t>掌握服务后台流程规划方法</w:t>
            </w:r>
            <w:r>
              <w:rPr>
                <w:rFonts w:cs="宋体" w:hint="eastAsia"/>
                <w:color w:val="000000"/>
                <w:szCs w:val="18"/>
              </w:rPr>
              <w:t>和</w:t>
            </w:r>
            <w:r>
              <w:rPr>
                <w:rFonts w:cs="宋体" w:hint="eastAsia"/>
                <w:szCs w:val="18"/>
              </w:rPr>
              <w:t>服务评价体系设计方法。</w:t>
            </w:r>
          </w:p>
          <w:p w:rsidR="00473E6D" w:rsidRDefault="00C13F7C">
            <w:pPr>
              <w:pStyle w:val="aff6"/>
              <w:snapToGrid w:val="0"/>
              <w:spacing w:line="308" w:lineRule="atLeast"/>
              <w:ind w:firstLineChars="100" w:firstLine="186"/>
              <w:jc w:val="both"/>
              <w:rPr>
                <w:rFonts w:ascii="宋体" w:hAnsi="宋体" w:cs="宋体"/>
                <w:szCs w:val="18"/>
              </w:rPr>
            </w:pPr>
            <w:r>
              <w:rPr>
                <w:rFonts w:ascii="宋体" w:hAnsi="宋体" w:cs="宋体" w:hint="eastAsia"/>
                <w:szCs w:val="18"/>
              </w:rPr>
              <w:t xml:space="preserve">⑥ </w:t>
            </w:r>
            <w:r>
              <w:rPr>
                <w:rFonts w:cs="宋体" w:hint="eastAsia"/>
                <w:color w:val="000000"/>
                <w:szCs w:val="18"/>
              </w:rPr>
              <w:t>了解使用创新平台、工具、</w:t>
            </w:r>
            <w:r>
              <w:rPr>
                <w:rFonts w:cs="宋体" w:hint="eastAsia"/>
                <w:color w:val="000000"/>
                <w:szCs w:val="18"/>
              </w:rPr>
              <w:t>AR</w:t>
            </w:r>
            <w:r>
              <w:rPr>
                <w:rFonts w:cs="宋体" w:hint="eastAsia"/>
                <w:color w:val="000000"/>
                <w:szCs w:val="18"/>
              </w:rPr>
              <w:t>、</w:t>
            </w:r>
            <w:r>
              <w:rPr>
                <w:rFonts w:cs="宋体" w:hint="eastAsia"/>
                <w:color w:val="000000"/>
                <w:szCs w:val="18"/>
              </w:rPr>
              <w:t>VR</w:t>
            </w:r>
            <w:r>
              <w:rPr>
                <w:rFonts w:cs="宋体" w:hint="eastAsia"/>
                <w:color w:val="000000"/>
                <w:szCs w:val="18"/>
              </w:rPr>
              <w:t>、</w:t>
            </w:r>
            <w:r>
              <w:rPr>
                <w:rFonts w:cs="宋体" w:hint="eastAsia"/>
                <w:color w:val="000000"/>
                <w:szCs w:val="18"/>
              </w:rPr>
              <w:t>MR</w:t>
            </w:r>
            <w:r>
              <w:rPr>
                <w:rFonts w:cs="宋体" w:hint="eastAsia"/>
                <w:color w:val="000000"/>
                <w:spacing w:val="-4"/>
                <w:szCs w:val="18"/>
              </w:rPr>
              <w:t>或其他技术设计新产品或服务原型的方法</w:t>
            </w:r>
          </w:p>
        </w:tc>
      </w:tr>
      <w:tr w:rsidR="00473E6D" w:rsidTr="00F03393">
        <w:trPr>
          <w:jc w:val="center"/>
        </w:trPr>
        <w:tc>
          <w:tcPr>
            <w:tcW w:w="600" w:type="dxa"/>
            <w:tcBorders>
              <w:bottom w:val="single" w:sz="4" w:space="0" w:color="auto"/>
            </w:tcBorders>
            <w:vAlign w:val="center"/>
          </w:tcPr>
          <w:p w:rsidR="00473E6D" w:rsidRDefault="00C13F7C">
            <w:pPr>
              <w:pStyle w:val="aff6"/>
              <w:snapToGrid w:val="0"/>
              <w:spacing w:line="308" w:lineRule="atLeast"/>
              <w:rPr>
                <w:rFonts w:cs="宋体"/>
                <w:szCs w:val="18"/>
              </w:rPr>
            </w:pPr>
            <w:r>
              <w:rPr>
                <w:rFonts w:cs="宋体"/>
                <w:szCs w:val="18"/>
              </w:rPr>
              <w:t>3</w:t>
            </w:r>
          </w:p>
        </w:tc>
        <w:tc>
          <w:tcPr>
            <w:tcW w:w="1428" w:type="dxa"/>
            <w:tcBorders>
              <w:bottom w:val="single" w:sz="4" w:space="0" w:color="auto"/>
            </w:tcBorders>
            <w:vAlign w:val="center"/>
          </w:tcPr>
          <w:p w:rsidR="00473E6D" w:rsidRDefault="00C13F7C">
            <w:pPr>
              <w:pStyle w:val="aff6"/>
              <w:snapToGrid w:val="0"/>
              <w:spacing w:line="308" w:lineRule="atLeast"/>
              <w:rPr>
                <w:rFonts w:cs="宋体"/>
                <w:szCs w:val="18"/>
              </w:rPr>
            </w:pPr>
            <w:r>
              <w:rPr>
                <w:rFonts w:cs="宋体"/>
                <w:color w:val="000000"/>
                <w:szCs w:val="18"/>
              </w:rPr>
              <w:t>创业融资管理</w:t>
            </w:r>
          </w:p>
        </w:tc>
        <w:tc>
          <w:tcPr>
            <w:tcW w:w="2884" w:type="dxa"/>
            <w:tcBorders>
              <w:bottom w:val="single" w:sz="4" w:space="0" w:color="auto"/>
            </w:tcBorders>
            <w:vAlign w:val="center"/>
          </w:tcPr>
          <w:p w:rsidR="00473E6D" w:rsidRDefault="00C13F7C">
            <w:pPr>
              <w:pStyle w:val="aff6"/>
              <w:snapToGrid w:val="0"/>
              <w:spacing w:line="308" w:lineRule="atLeast"/>
              <w:ind w:firstLineChars="100" w:firstLine="186"/>
              <w:jc w:val="both"/>
              <w:rPr>
                <w:rFonts w:cs="宋体"/>
                <w:szCs w:val="18"/>
              </w:rPr>
            </w:pPr>
            <w:r>
              <w:rPr>
                <w:rFonts w:ascii="宋体" w:hAnsi="宋体" w:cs="宋体" w:hint="eastAsia"/>
                <w:szCs w:val="18"/>
              </w:rPr>
              <w:t xml:space="preserve">① </w:t>
            </w:r>
            <w:r>
              <w:rPr>
                <w:rFonts w:cs="宋体" w:hint="eastAsia"/>
                <w:szCs w:val="18"/>
              </w:rPr>
              <w:t>测算创业融资需求。</w:t>
            </w:r>
          </w:p>
          <w:p w:rsidR="00473E6D" w:rsidRDefault="00C13F7C">
            <w:pPr>
              <w:pStyle w:val="aff6"/>
              <w:snapToGrid w:val="0"/>
              <w:spacing w:line="308" w:lineRule="atLeast"/>
              <w:ind w:firstLineChars="100" w:firstLine="186"/>
              <w:jc w:val="both"/>
              <w:rPr>
                <w:rFonts w:cs="宋体"/>
                <w:szCs w:val="18"/>
              </w:rPr>
            </w:pPr>
            <w:r>
              <w:rPr>
                <w:rFonts w:ascii="宋体" w:hAnsi="宋体" w:cs="宋体" w:hint="eastAsia"/>
                <w:szCs w:val="18"/>
              </w:rPr>
              <w:t xml:space="preserve">② </w:t>
            </w:r>
            <w:r>
              <w:rPr>
                <w:rFonts w:cs="宋体"/>
                <w:szCs w:val="18"/>
              </w:rPr>
              <w:t>选择并</w:t>
            </w:r>
            <w:r>
              <w:rPr>
                <w:rFonts w:cs="宋体" w:hint="eastAsia"/>
                <w:szCs w:val="18"/>
              </w:rPr>
              <w:t>确定融资方式，确定融资使用期限。</w:t>
            </w:r>
          </w:p>
          <w:p w:rsidR="00473E6D" w:rsidRDefault="00C13F7C">
            <w:pPr>
              <w:pStyle w:val="aff6"/>
              <w:snapToGrid w:val="0"/>
              <w:spacing w:line="308" w:lineRule="atLeast"/>
              <w:ind w:firstLineChars="100" w:firstLine="186"/>
              <w:jc w:val="both"/>
              <w:rPr>
                <w:rFonts w:cs="宋体"/>
                <w:szCs w:val="18"/>
              </w:rPr>
            </w:pPr>
            <w:r>
              <w:rPr>
                <w:rFonts w:ascii="宋体" w:hAnsi="宋体" w:cs="宋体" w:hint="eastAsia"/>
                <w:szCs w:val="18"/>
              </w:rPr>
              <w:t xml:space="preserve">③ </w:t>
            </w:r>
            <w:r>
              <w:rPr>
                <w:rFonts w:cs="宋体" w:hint="eastAsia"/>
                <w:szCs w:val="18"/>
              </w:rPr>
              <w:t>进行融资谈判。</w:t>
            </w:r>
          </w:p>
          <w:p w:rsidR="00473E6D" w:rsidRDefault="00C13F7C">
            <w:pPr>
              <w:pStyle w:val="aff6"/>
              <w:snapToGrid w:val="0"/>
              <w:spacing w:line="308" w:lineRule="atLeast"/>
              <w:ind w:firstLineChars="100" w:firstLine="186"/>
              <w:jc w:val="both"/>
              <w:rPr>
                <w:rFonts w:cs="宋体"/>
                <w:szCs w:val="18"/>
              </w:rPr>
            </w:pPr>
            <w:r>
              <w:rPr>
                <w:rFonts w:cs="宋体" w:hint="eastAsia"/>
                <w:szCs w:val="18"/>
              </w:rPr>
              <w:t>需要办公自动化设备和软件</w:t>
            </w:r>
          </w:p>
        </w:tc>
        <w:tc>
          <w:tcPr>
            <w:tcW w:w="3791" w:type="dxa"/>
            <w:tcBorders>
              <w:bottom w:val="single" w:sz="4" w:space="0" w:color="auto"/>
            </w:tcBorders>
            <w:vAlign w:val="center"/>
          </w:tcPr>
          <w:p w:rsidR="00473E6D" w:rsidRDefault="00C13F7C">
            <w:pPr>
              <w:pStyle w:val="aff6"/>
              <w:snapToGrid w:val="0"/>
              <w:spacing w:line="308" w:lineRule="atLeast"/>
              <w:ind w:firstLineChars="100" w:firstLine="186"/>
              <w:jc w:val="both"/>
              <w:rPr>
                <w:rFonts w:cs="宋体"/>
                <w:color w:val="000000"/>
                <w:szCs w:val="18"/>
              </w:rPr>
            </w:pPr>
            <w:r>
              <w:rPr>
                <w:rFonts w:ascii="宋体" w:hAnsi="宋体" w:cs="宋体" w:hint="eastAsia"/>
                <w:szCs w:val="18"/>
              </w:rPr>
              <w:t xml:space="preserve">① </w:t>
            </w:r>
            <w:r>
              <w:rPr>
                <w:rFonts w:cs="宋体" w:hint="eastAsia"/>
                <w:color w:val="000000"/>
                <w:szCs w:val="18"/>
              </w:rPr>
              <w:t>掌握测算融资需求的方法。</w:t>
            </w:r>
          </w:p>
          <w:p w:rsidR="00473E6D" w:rsidRDefault="00C13F7C">
            <w:pPr>
              <w:pStyle w:val="aff6"/>
              <w:snapToGrid w:val="0"/>
              <w:spacing w:line="308" w:lineRule="atLeast"/>
              <w:ind w:firstLineChars="100" w:firstLine="186"/>
              <w:jc w:val="both"/>
              <w:rPr>
                <w:rFonts w:cs="宋体"/>
                <w:color w:val="000000"/>
                <w:szCs w:val="18"/>
              </w:rPr>
            </w:pPr>
            <w:r>
              <w:rPr>
                <w:rFonts w:ascii="宋体" w:hAnsi="宋体" w:cs="宋体" w:hint="eastAsia"/>
                <w:szCs w:val="18"/>
              </w:rPr>
              <w:t xml:space="preserve">② </w:t>
            </w:r>
            <w:r>
              <w:rPr>
                <w:rFonts w:cs="宋体"/>
                <w:color w:val="000000"/>
                <w:szCs w:val="18"/>
              </w:rPr>
              <w:t>掌握</w:t>
            </w:r>
            <w:r>
              <w:rPr>
                <w:rFonts w:cs="宋体" w:hint="eastAsia"/>
                <w:color w:val="000000"/>
                <w:szCs w:val="18"/>
              </w:rPr>
              <w:t>融资渠道评估方法，熟悉主流融资方式。</w:t>
            </w:r>
          </w:p>
          <w:p w:rsidR="00473E6D" w:rsidRDefault="00C13F7C">
            <w:pPr>
              <w:pStyle w:val="aff6"/>
              <w:snapToGrid w:val="0"/>
              <w:spacing w:line="308" w:lineRule="atLeast"/>
              <w:ind w:firstLineChars="100" w:firstLine="186"/>
              <w:jc w:val="both"/>
              <w:rPr>
                <w:rFonts w:cs="宋体"/>
                <w:color w:val="000000"/>
                <w:szCs w:val="18"/>
              </w:rPr>
            </w:pPr>
            <w:r>
              <w:rPr>
                <w:rFonts w:ascii="宋体" w:hAnsi="宋体" w:cs="宋体" w:hint="eastAsia"/>
                <w:szCs w:val="18"/>
              </w:rPr>
              <w:t xml:space="preserve">③ </w:t>
            </w:r>
            <w:r>
              <w:rPr>
                <w:rFonts w:cs="宋体" w:hint="eastAsia"/>
                <w:color w:val="000000"/>
                <w:szCs w:val="18"/>
              </w:rPr>
              <w:t>掌握融资成本测算方法</w:t>
            </w:r>
          </w:p>
          <w:p w:rsidR="00473E6D" w:rsidRDefault="00C13F7C">
            <w:pPr>
              <w:pStyle w:val="aff6"/>
              <w:snapToGrid w:val="0"/>
              <w:spacing w:line="308" w:lineRule="atLeast"/>
              <w:ind w:firstLineChars="100" w:firstLine="186"/>
              <w:jc w:val="both"/>
              <w:rPr>
                <w:rFonts w:cs="宋体"/>
                <w:color w:val="000000"/>
                <w:szCs w:val="18"/>
              </w:rPr>
            </w:pPr>
            <w:r>
              <w:rPr>
                <w:rFonts w:ascii="宋体" w:hAnsi="宋体" w:cs="宋体" w:hint="eastAsia"/>
                <w:szCs w:val="18"/>
              </w:rPr>
              <w:t xml:space="preserve">④ </w:t>
            </w:r>
            <w:r>
              <w:rPr>
                <w:rFonts w:cs="宋体"/>
                <w:color w:val="000000"/>
                <w:szCs w:val="18"/>
              </w:rPr>
              <w:t>熟悉</w:t>
            </w:r>
            <w:r>
              <w:rPr>
                <w:rFonts w:cs="宋体" w:hint="eastAsia"/>
                <w:color w:val="000000"/>
                <w:szCs w:val="18"/>
              </w:rPr>
              <w:t>融资方案、融资风险管理预案的主要内容。</w:t>
            </w:r>
          </w:p>
          <w:p w:rsidR="00473E6D" w:rsidRDefault="00C13F7C">
            <w:pPr>
              <w:pStyle w:val="aff6"/>
              <w:snapToGrid w:val="0"/>
              <w:spacing w:line="308" w:lineRule="atLeast"/>
              <w:ind w:firstLineChars="100" w:firstLine="186"/>
              <w:jc w:val="both"/>
              <w:rPr>
                <w:rFonts w:cs="宋体"/>
                <w:szCs w:val="18"/>
              </w:rPr>
            </w:pPr>
            <w:r>
              <w:rPr>
                <w:rFonts w:ascii="宋体" w:hAnsi="宋体" w:cs="宋体" w:hint="eastAsia"/>
                <w:szCs w:val="18"/>
              </w:rPr>
              <w:t xml:space="preserve">⑤ </w:t>
            </w:r>
            <w:r>
              <w:rPr>
                <w:rFonts w:cs="宋体"/>
                <w:color w:val="000000"/>
                <w:szCs w:val="18"/>
              </w:rPr>
              <w:t>掌握</w:t>
            </w:r>
            <w:r>
              <w:rPr>
                <w:rFonts w:cs="宋体" w:hint="eastAsia"/>
                <w:color w:val="000000"/>
                <w:szCs w:val="18"/>
              </w:rPr>
              <w:t>谈判基本方法和技巧</w:t>
            </w:r>
          </w:p>
        </w:tc>
      </w:tr>
      <w:tr w:rsidR="00473E6D" w:rsidTr="00F03393">
        <w:trPr>
          <w:jc w:val="center"/>
        </w:trPr>
        <w:tc>
          <w:tcPr>
            <w:tcW w:w="600" w:type="dxa"/>
            <w:tcBorders>
              <w:top w:val="single" w:sz="4" w:space="0" w:color="auto"/>
              <w:bottom w:val="single" w:sz="4" w:space="0" w:color="auto"/>
            </w:tcBorders>
            <w:vAlign w:val="center"/>
          </w:tcPr>
          <w:p w:rsidR="00473E6D" w:rsidRDefault="00C13F7C">
            <w:pPr>
              <w:pStyle w:val="aff6"/>
              <w:snapToGrid w:val="0"/>
              <w:spacing w:line="308" w:lineRule="atLeast"/>
              <w:rPr>
                <w:rFonts w:cs="宋体"/>
                <w:szCs w:val="18"/>
              </w:rPr>
            </w:pPr>
            <w:r>
              <w:rPr>
                <w:rFonts w:cs="宋体"/>
                <w:szCs w:val="18"/>
              </w:rPr>
              <w:t>4</w:t>
            </w:r>
          </w:p>
        </w:tc>
        <w:tc>
          <w:tcPr>
            <w:tcW w:w="1428" w:type="dxa"/>
            <w:tcBorders>
              <w:top w:val="single" w:sz="4" w:space="0" w:color="auto"/>
              <w:bottom w:val="single" w:sz="4" w:space="0" w:color="auto"/>
            </w:tcBorders>
            <w:vAlign w:val="center"/>
          </w:tcPr>
          <w:p w:rsidR="00473E6D" w:rsidRDefault="00C13F7C">
            <w:pPr>
              <w:pStyle w:val="aff6"/>
              <w:snapToGrid w:val="0"/>
              <w:spacing w:line="308" w:lineRule="atLeast"/>
              <w:rPr>
                <w:rFonts w:cs="宋体"/>
                <w:szCs w:val="18"/>
              </w:rPr>
            </w:pPr>
            <w:r>
              <w:rPr>
                <w:rFonts w:cs="宋体"/>
                <w:color w:val="000000"/>
                <w:szCs w:val="18"/>
              </w:rPr>
              <w:t>中小企业</w:t>
            </w:r>
            <w:r>
              <w:rPr>
                <w:rFonts w:cs="宋体" w:hint="eastAsia"/>
                <w:color w:val="000000"/>
                <w:szCs w:val="18"/>
              </w:rPr>
              <w:t>财税管理</w:t>
            </w:r>
          </w:p>
        </w:tc>
        <w:tc>
          <w:tcPr>
            <w:tcW w:w="2884" w:type="dxa"/>
            <w:tcBorders>
              <w:top w:val="single" w:sz="4" w:space="0" w:color="auto"/>
              <w:bottom w:val="single" w:sz="4" w:space="0" w:color="auto"/>
            </w:tcBorders>
            <w:vAlign w:val="center"/>
          </w:tcPr>
          <w:p w:rsidR="00473E6D" w:rsidRDefault="00C13F7C">
            <w:pPr>
              <w:pStyle w:val="aff6"/>
              <w:snapToGrid w:val="0"/>
              <w:spacing w:line="308" w:lineRule="atLeast"/>
              <w:ind w:firstLineChars="100" w:firstLine="186"/>
              <w:jc w:val="both"/>
              <w:rPr>
                <w:rFonts w:cs="宋体"/>
                <w:szCs w:val="18"/>
              </w:rPr>
            </w:pPr>
            <w:r>
              <w:rPr>
                <w:rFonts w:ascii="宋体" w:hAnsi="宋体" w:cs="宋体" w:hint="eastAsia"/>
                <w:szCs w:val="18"/>
              </w:rPr>
              <w:t xml:space="preserve">① </w:t>
            </w:r>
            <w:r>
              <w:rPr>
                <w:rFonts w:cs="宋体" w:hint="eastAsia"/>
                <w:szCs w:val="18"/>
              </w:rPr>
              <w:t>构建基于大数据企业决策管理</w:t>
            </w:r>
            <w:r>
              <w:rPr>
                <w:rFonts w:cs="宋体"/>
                <w:szCs w:val="18"/>
              </w:rPr>
              <w:t>体系</w:t>
            </w:r>
            <w:r>
              <w:rPr>
                <w:rFonts w:cs="宋体" w:hint="eastAsia"/>
                <w:szCs w:val="18"/>
              </w:rPr>
              <w:t>。</w:t>
            </w:r>
          </w:p>
          <w:p w:rsidR="00473E6D" w:rsidRDefault="00C13F7C">
            <w:pPr>
              <w:pStyle w:val="aff6"/>
              <w:snapToGrid w:val="0"/>
              <w:spacing w:line="308" w:lineRule="atLeast"/>
              <w:ind w:firstLineChars="100" w:firstLine="186"/>
              <w:jc w:val="both"/>
              <w:rPr>
                <w:rFonts w:cs="宋体"/>
                <w:szCs w:val="18"/>
              </w:rPr>
            </w:pPr>
            <w:r>
              <w:rPr>
                <w:rFonts w:ascii="宋体" w:hAnsi="宋体" w:cs="宋体" w:hint="eastAsia"/>
                <w:szCs w:val="18"/>
              </w:rPr>
              <w:t xml:space="preserve">② </w:t>
            </w:r>
            <w:r>
              <w:rPr>
                <w:rFonts w:cs="宋体" w:hint="eastAsia"/>
                <w:szCs w:val="18"/>
              </w:rPr>
              <w:t>根据财务报告评价企业生产经营状况和经营绩效。</w:t>
            </w:r>
          </w:p>
          <w:p w:rsidR="00473E6D" w:rsidRDefault="00C13F7C">
            <w:pPr>
              <w:pStyle w:val="aff6"/>
              <w:snapToGrid w:val="0"/>
              <w:spacing w:line="308" w:lineRule="atLeast"/>
              <w:ind w:firstLineChars="100" w:firstLine="186"/>
              <w:jc w:val="both"/>
              <w:rPr>
                <w:rFonts w:cs="宋体"/>
                <w:szCs w:val="18"/>
              </w:rPr>
            </w:pPr>
            <w:r>
              <w:rPr>
                <w:rFonts w:ascii="宋体" w:hAnsi="宋体" w:cs="宋体" w:hint="eastAsia"/>
                <w:szCs w:val="18"/>
              </w:rPr>
              <w:t xml:space="preserve">③ </w:t>
            </w:r>
            <w:r>
              <w:rPr>
                <w:rFonts w:cs="宋体"/>
                <w:szCs w:val="18"/>
              </w:rPr>
              <w:t>进行</w:t>
            </w:r>
            <w:r>
              <w:rPr>
                <w:rFonts w:cs="宋体" w:hint="eastAsia"/>
                <w:szCs w:val="18"/>
              </w:rPr>
              <w:t>成本控制。</w:t>
            </w:r>
          </w:p>
          <w:p w:rsidR="00473E6D" w:rsidRDefault="00C13F7C">
            <w:pPr>
              <w:pStyle w:val="aff6"/>
              <w:snapToGrid w:val="0"/>
              <w:spacing w:line="308" w:lineRule="atLeast"/>
              <w:ind w:firstLineChars="100" w:firstLine="186"/>
              <w:jc w:val="both"/>
              <w:rPr>
                <w:rFonts w:cs="宋体"/>
                <w:szCs w:val="18"/>
              </w:rPr>
            </w:pPr>
            <w:r>
              <w:rPr>
                <w:rFonts w:ascii="宋体" w:hAnsi="宋体" w:cs="宋体" w:hint="eastAsia"/>
                <w:szCs w:val="18"/>
              </w:rPr>
              <w:t xml:space="preserve">④ </w:t>
            </w:r>
            <w:r>
              <w:rPr>
                <w:rFonts w:cs="宋体" w:hint="eastAsia"/>
                <w:color w:val="000000"/>
                <w:szCs w:val="18"/>
              </w:rPr>
              <w:t>制</w:t>
            </w:r>
            <w:r>
              <w:rPr>
                <w:rFonts w:cs="宋体"/>
                <w:color w:val="000000"/>
                <w:szCs w:val="18"/>
              </w:rPr>
              <w:t>定</w:t>
            </w:r>
            <w:r>
              <w:rPr>
                <w:rFonts w:cs="宋体" w:hint="eastAsia"/>
                <w:color w:val="000000"/>
                <w:szCs w:val="18"/>
              </w:rPr>
              <w:t>价格</w:t>
            </w:r>
            <w:r>
              <w:rPr>
                <w:rFonts w:cs="宋体" w:hint="eastAsia"/>
                <w:szCs w:val="18"/>
              </w:rPr>
              <w:t>体系。</w:t>
            </w:r>
          </w:p>
          <w:p w:rsidR="00473E6D" w:rsidRDefault="00C13F7C">
            <w:pPr>
              <w:pStyle w:val="aff6"/>
              <w:snapToGrid w:val="0"/>
              <w:spacing w:line="308" w:lineRule="atLeast"/>
              <w:ind w:firstLineChars="100" w:firstLine="186"/>
              <w:jc w:val="both"/>
              <w:rPr>
                <w:rFonts w:cs="宋体"/>
                <w:szCs w:val="18"/>
              </w:rPr>
            </w:pPr>
            <w:r>
              <w:rPr>
                <w:rFonts w:ascii="宋体" w:hAnsi="宋体" w:cs="宋体" w:hint="eastAsia"/>
                <w:szCs w:val="18"/>
              </w:rPr>
              <w:t xml:space="preserve">⑤ </w:t>
            </w:r>
            <w:r>
              <w:rPr>
                <w:rFonts w:cs="宋体" w:hint="eastAsia"/>
                <w:szCs w:val="18"/>
              </w:rPr>
              <w:t>筹资，进行现金流管理。</w:t>
            </w:r>
          </w:p>
          <w:p w:rsidR="00473E6D" w:rsidRDefault="00C13F7C" w:rsidP="00F03393">
            <w:pPr>
              <w:pStyle w:val="aff6"/>
              <w:snapToGrid w:val="0"/>
              <w:spacing w:line="308" w:lineRule="atLeast"/>
              <w:ind w:firstLineChars="100" w:firstLine="186"/>
              <w:jc w:val="both"/>
              <w:rPr>
                <w:rFonts w:cs="宋体"/>
                <w:szCs w:val="18"/>
              </w:rPr>
            </w:pPr>
            <w:r>
              <w:rPr>
                <w:rFonts w:ascii="宋体" w:hAnsi="宋体" w:cs="宋体" w:hint="eastAsia"/>
                <w:szCs w:val="18"/>
              </w:rPr>
              <w:t xml:space="preserve">⑥ </w:t>
            </w:r>
            <w:r>
              <w:rPr>
                <w:rFonts w:cs="宋体" w:hint="eastAsia"/>
                <w:szCs w:val="18"/>
              </w:rPr>
              <w:t>税务筹划。</w:t>
            </w:r>
          </w:p>
        </w:tc>
        <w:tc>
          <w:tcPr>
            <w:tcW w:w="3791" w:type="dxa"/>
            <w:tcBorders>
              <w:top w:val="single" w:sz="4" w:space="0" w:color="auto"/>
              <w:bottom w:val="single" w:sz="4" w:space="0" w:color="auto"/>
            </w:tcBorders>
            <w:vAlign w:val="center"/>
          </w:tcPr>
          <w:p w:rsidR="00473E6D" w:rsidRDefault="00C13F7C">
            <w:pPr>
              <w:pStyle w:val="aff6"/>
              <w:snapToGrid w:val="0"/>
              <w:spacing w:line="308" w:lineRule="atLeast"/>
              <w:ind w:firstLineChars="100" w:firstLine="186"/>
              <w:jc w:val="both"/>
              <w:rPr>
                <w:rFonts w:cs="宋体"/>
                <w:color w:val="000000"/>
                <w:szCs w:val="18"/>
              </w:rPr>
            </w:pPr>
            <w:r>
              <w:rPr>
                <w:rFonts w:ascii="宋体" w:hAnsi="宋体" w:cs="宋体" w:hint="eastAsia"/>
                <w:szCs w:val="18"/>
              </w:rPr>
              <w:t xml:space="preserve">① </w:t>
            </w:r>
            <w:r>
              <w:rPr>
                <w:rFonts w:cs="宋体" w:hint="eastAsia"/>
                <w:color w:val="000000"/>
                <w:szCs w:val="18"/>
              </w:rPr>
              <w:t>掌握阅读分析财务报表方法。</w:t>
            </w:r>
          </w:p>
          <w:p w:rsidR="00473E6D" w:rsidRDefault="00C13F7C">
            <w:pPr>
              <w:pStyle w:val="aff6"/>
              <w:snapToGrid w:val="0"/>
              <w:spacing w:line="308" w:lineRule="atLeast"/>
              <w:ind w:firstLineChars="100" w:firstLine="186"/>
              <w:jc w:val="both"/>
              <w:rPr>
                <w:rFonts w:cs="宋体"/>
                <w:color w:val="000000"/>
                <w:szCs w:val="18"/>
              </w:rPr>
            </w:pPr>
            <w:r>
              <w:rPr>
                <w:rFonts w:ascii="宋体" w:hAnsi="宋体" w:cs="宋体" w:hint="eastAsia"/>
                <w:szCs w:val="18"/>
              </w:rPr>
              <w:t xml:space="preserve">② </w:t>
            </w:r>
            <w:r>
              <w:rPr>
                <w:rFonts w:cs="宋体"/>
                <w:color w:val="000000"/>
                <w:szCs w:val="18"/>
              </w:rPr>
              <w:t>掌握</w:t>
            </w:r>
            <w:r>
              <w:rPr>
                <w:rFonts w:cs="宋体" w:hint="eastAsia"/>
                <w:color w:val="000000"/>
                <w:szCs w:val="18"/>
              </w:rPr>
              <w:t>成本核算方法和成本控制</w:t>
            </w:r>
            <w:r>
              <w:rPr>
                <w:rFonts w:cs="宋体"/>
                <w:color w:val="000000"/>
                <w:szCs w:val="18"/>
              </w:rPr>
              <w:t>方法</w:t>
            </w:r>
            <w:r>
              <w:rPr>
                <w:rFonts w:cs="宋体" w:hint="eastAsia"/>
                <w:color w:val="000000"/>
                <w:szCs w:val="18"/>
              </w:rPr>
              <w:t>。</w:t>
            </w:r>
          </w:p>
          <w:p w:rsidR="00473E6D" w:rsidRDefault="00C13F7C">
            <w:pPr>
              <w:pStyle w:val="aff6"/>
              <w:snapToGrid w:val="0"/>
              <w:spacing w:line="308" w:lineRule="atLeast"/>
              <w:ind w:firstLineChars="100" w:firstLine="186"/>
              <w:jc w:val="both"/>
              <w:rPr>
                <w:rFonts w:cs="宋体"/>
                <w:color w:val="000000"/>
                <w:szCs w:val="18"/>
              </w:rPr>
            </w:pPr>
            <w:r>
              <w:rPr>
                <w:rFonts w:ascii="宋体" w:hAnsi="宋体" w:cs="宋体" w:hint="eastAsia"/>
                <w:szCs w:val="18"/>
              </w:rPr>
              <w:t xml:space="preserve">③ </w:t>
            </w:r>
            <w:r>
              <w:rPr>
                <w:rFonts w:cs="宋体" w:hint="eastAsia"/>
                <w:color w:val="000000"/>
                <w:szCs w:val="18"/>
              </w:rPr>
              <w:t>掌握价格体系制定方法。</w:t>
            </w:r>
          </w:p>
          <w:p w:rsidR="00473E6D" w:rsidRDefault="00C13F7C">
            <w:pPr>
              <w:pStyle w:val="aff6"/>
              <w:snapToGrid w:val="0"/>
              <w:spacing w:line="308" w:lineRule="atLeast"/>
              <w:ind w:firstLineChars="100" w:firstLine="186"/>
              <w:jc w:val="both"/>
              <w:rPr>
                <w:rFonts w:cs="宋体"/>
                <w:color w:val="000000"/>
                <w:szCs w:val="18"/>
              </w:rPr>
            </w:pPr>
            <w:r>
              <w:rPr>
                <w:rFonts w:ascii="宋体" w:hAnsi="宋体" w:cs="宋体" w:hint="eastAsia"/>
                <w:szCs w:val="18"/>
              </w:rPr>
              <w:t xml:space="preserve">④ </w:t>
            </w:r>
            <w:r>
              <w:rPr>
                <w:rFonts w:cs="宋体" w:hint="eastAsia"/>
                <w:color w:val="000000"/>
                <w:szCs w:val="18"/>
              </w:rPr>
              <w:t>熟悉筹资基本方式，熟悉现金流表编制方法。</w:t>
            </w:r>
          </w:p>
          <w:p w:rsidR="00473E6D" w:rsidRDefault="00C13F7C">
            <w:pPr>
              <w:pStyle w:val="aff6"/>
              <w:snapToGrid w:val="0"/>
              <w:spacing w:line="308" w:lineRule="atLeast"/>
              <w:ind w:firstLineChars="100" w:firstLine="186"/>
              <w:jc w:val="both"/>
              <w:rPr>
                <w:rFonts w:cs="宋体"/>
                <w:color w:val="000000"/>
                <w:szCs w:val="18"/>
              </w:rPr>
            </w:pPr>
            <w:r>
              <w:rPr>
                <w:rFonts w:ascii="宋体" w:hAnsi="宋体" w:cs="宋体" w:hint="eastAsia"/>
                <w:szCs w:val="18"/>
              </w:rPr>
              <w:t xml:space="preserve">⑤ </w:t>
            </w:r>
            <w:r>
              <w:rPr>
                <w:rFonts w:cs="宋体"/>
                <w:color w:val="000000"/>
                <w:szCs w:val="18"/>
              </w:rPr>
              <w:t>熟悉</w:t>
            </w:r>
            <w:r>
              <w:rPr>
                <w:rFonts w:cs="宋体" w:hint="eastAsia"/>
                <w:color w:val="000000"/>
                <w:szCs w:val="18"/>
              </w:rPr>
              <w:t>税务筹划主要方法。</w:t>
            </w:r>
          </w:p>
          <w:p w:rsidR="00473E6D" w:rsidRDefault="00C13F7C">
            <w:pPr>
              <w:pStyle w:val="aff6"/>
              <w:snapToGrid w:val="0"/>
              <w:spacing w:line="308" w:lineRule="atLeast"/>
              <w:ind w:firstLineChars="100" w:firstLine="186"/>
              <w:jc w:val="both"/>
              <w:rPr>
                <w:rFonts w:cs="宋体"/>
                <w:szCs w:val="18"/>
              </w:rPr>
            </w:pPr>
            <w:r>
              <w:rPr>
                <w:rFonts w:ascii="宋体" w:hAnsi="宋体" w:cs="宋体" w:hint="eastAsia"/>
                <w:szCs w:val="18"/>
              </w:rPr>
              <w:t xml:space="preserve">⑥ </w:t>
            </w:r>
            <w:r>
              <w:rPr>
                <w:rFonts w:cs="宋体"/>
                <w:color w:val="000000"/>
                <w:szCs w:val="18"/>
              </w:rPr>
              <w:t>了解</w:t>
            </w:r>
            <w:r>
              <w:rPr>
                <w:rFonts w:cs="宋体" w:hint="eastAsia"/>
                <w:color w:val="000000"/>
                <w:szCs w:val="18"/>
              </w:rPr>
              <w:t>基于运营大数据</w:t>
            </w:r>
            <w:r>
              <w:rPr>
                <w:rFonts w:cs="宋体"/>
                <w:color w:val="000000"/>
                <w:szCs w:val="18"/>
              </w:rPr>
              <w:t>的</w:t>
            </w:r>
            <w:r>
              <w:rPr>
                <w:rFonts w:cs="宋体" w:hint="eastAsia"/>
                <w:color w:val="000000"/>
                <w:szCs w:val="18"/>
              </w:rPr>
              <w:t>财务决策</w:t>
            </w:r>
            <w:r>
              <w:rPr>
                <w:rFonts w:cs="宋体"/>
                <w:color w:val="000000"/>
                <w:szCs w:val="18"/>
              </w:rPr>
              <w:t>方法</w:t>
            </w:r>
          </w:p>
        </w:tc>
      </w:tr>
    </w:tbl>
    <w:p w:rsidR="00F03393" w:rsidRDefault="00F03393" w:rsidP="009B3A56">
      <w:pPr>
        <w:spacing w:beforeLines="50"/>
        <w:ind w:rightChars="200" w:right="433"/>
        <w:jc w:val="right"/>
        <w:rPr>
          <w:sz w:val="18"/>
        </w:rPr>
      </w:pPr>
      <w:r>
        <w:rPr>
          <w:sz w:val="18"/>
        </w:rPr>
        <w:t>续表</w:t>
      </w:r>
    </w:p>
    <w:tbl>
      <w:tblPr>
        <w:tblW w:w="870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600"/>
        <w:gridCol w:w="1428"/>
        <w:gridCol w:w="2884"/>
        <w:gridCol w:w="3791"/>
      </w:tblGrid>
      <w:tr w:rsidR="00F03393" w:rsidTr="008A1B12">
        <w:trPr>
          <w:jc w:val="center"/>
        </w:trPr>
        <w:tc>
          <w:tcPr>
            <w:tcW w:w="600" w:type="dxa"/>
            <w:vAlign w:val="center"/>
          </w:tcPr>
          <w:p w:rsidR="00F03393" w:rsidRDefault="00F03393" w:rsidP="008A1B12">
            <w:pPr>
              <w:pStyle w:val="aff6"/>
              <w:rPr>
                <w:rFonts w:cs="宋体"/>
                <w:b/>
                <w:szCs w:val="18"/>
              </w:rPr>
            </w:pPr>
            <w:r>
              <w:rPr>
                <w:rFonts w:cs="宋体" w:hint="eastAsia"/>
                <w:b/>
                <w:szCs w:val="18"/>
              </w:rPr>
              <w:t>序号</w:t>
            </w:r>
          </w:p>
        </w:tc>
        <w:tc>
          <w:tcPr>
            <w:tcW w:w="1428" w:type="dxa"/>
            <w:vAlign w:val="center"/>
          </w:tcPr>
          <w:p w:rsidR="00F03393" w:rsidRDefault="00F03393" w:rsidP="008A1B12">
            <w:pPr>
              <w:pStyle w:val="aff6"/>
              <w:rPr>
                <w:rFonts w:cs="宋体"/>
                <w:b/>
                <w:szCs w:val="18"/>
              </w:rPr>
            </w:pPr>
            <w:r>
              <w:rPr>
                <w:rFonts w:cs="宋体" w:hint="eastAsia"/>
                <w:b/>
                <w:szCs w:val="18"/>
              </w:rPr>
              <w:t>课程涉</w:t>
            </w:r>
            <w:r>
              <w:rPr>
                <w:rFonts w:cs="宋体"/>
                <w:b/>
                <w:szCs w:val="18"/>
              </w:rPr>
              <w:t>及的</w:t>
            </w:r>
            <w:r>
              <w:rPr>
                <w:rFonts w:cs="宋体" w:hint="eastAsia"/>
                <w:b/>
                <w:szCs w:val="18"/>
              </w:rPr>
              <w:br/>
            </w:r>
            <w:r>
              <w:rPr>
                <w:rFonts w:cs="宋体"/>
                <w:b/>
                <w:szCs w:val="18"/>
              </w:rPr>
              <w:t>主要领域</w:t>
            </w:r>
          </w:p>
        </w:tc>
        <w:tc>
          <w:tcPr>
            <w:tcW w:w="2884" w:type="dxa"/>
            <w:vAlign w:val="center"/>
          </w:tcPr>
          <w:p w:rsidR="00F03393" w:rsidRDefault="00F03393" w:rsidP="008A1B12">
            <w:pPr>
              <w:pStyle w:val="aff6"/>
              <w:rPr>
                <w:rFonts w:cs="宋体"/>
                <w:b/>
                <w:szCs w:val="18"/>
              </w:rPr>
            </w:pPr>
            <w:r>
              <w:rPr>
                <w:rFonts w:cs="宋体" w:hint="eastAsia"/>
                <w:b/>
                <w:szCs w:val="18"/>
              </w:rPr>
              <w:t>典型工作任务描述</w:t>
            </w:r>
          </w:p>
        </w:tc>
        <w:tc>
          <w:tcPr>
            <w:tcW w:w="3791" w:type="dxa"/>
            <w:vAlign w:val="center"/>
          </w:tcPr>
          <w:p w:rsidR="00F03393" w:rsidRDefault="00F03393" w:rsidP="008A1B12">
            <w:pPr>
              <w:pStyle w:val="aff6"/>
              <w:rPr>
                <w:rFonts w:cs="宋体"/>
                <w:b/>
                <w:szCs w:val="18"/>
              </w:rPr>
            </w:pPr>
            <w:r>
              <w:rPr>
                <w:rFonts w:cs="宋体" w:hint="eastAsia"/>
                <w:b/>
                <w:szCs w:val="18"/>
              </w:rPr>
              <w:t>主要教学内容与要求</w:t>
            </w:r>
          </w:p>
        </w:tc>
      </w:tr>
      <w:tr w:rsidR="00F03393" w:rsidTr="00F03393">
        <w:trPr>
          <w:jc w:val="center"/>
        </w:trPr>
        <w:tc>
          <w:tcPr>
            <w:tcW w:w="600" w:type="dxa"/>
            <w:tcBorders>
              <w:top w:val="single" w:sz="4" w:space="0" w:color="auto"/>
              <w:bottom w:val="single" w:sz="4" w:space="0" w:color="auto"/>
            </w:tcBorders>
            <w:vAlign w:val="center"/>
          </w:tcPr>
          <w:p w:rsidR="00F03393" w:rsidRDefault="00F03393" w:rsidP="008A1B12">
            <w:pPr>
              <w:pStyle w:val="aff6"/>
              <w:snapToGrid w:val="0"/>
              <w:spacing w:line="308" w:lineRule="atLeast"/>
              <w:rPr>
                <w:rFonts w:cs="宋体"/>
                <w:szCs w:val="18"/>
              </w:rPr>
            </w:pPr>
            <w:r>
              <w:rPr>
                <w:rFonts w:cs="宋体"/>
                <w:szCs w:val="18"/>
              </w:rPr>
              <w:t>4</w:t>
            </w:r>
          </w:p>
        </w:tc>
        <w:tc>
          <w:tcPr>
            <w:tcW w:w="1428" w:type="dxa"/>
            <w:tcBorders>
              <w:top w:val="single" w:sz="4" w:space="0" w:color="auto"/>
              <w:bottom w:val="single" w:sz="4" w:space="0" w:color="auto"/>
            </w:tcBorders>
            <w:vAlign w:val="center"/>
          </w:tcPr>
          <w:p w:rsidR="00F03393" w:rsidRDefault="00F03393" w:rsidP="008A1B12">
            <w:pPr>
              <w:pStyle w:val="aff6"/>
              <w:snapToGrid w:val="0"/>
              <w:spacing w:line="308" w:lineRule="atLeast"/>
              <w:rPr>
                <w:rFonts w:cs="宋体"/>
                <w:szCs w:val="18"/>
              </w:rPr>
            </w:pPr>
            <w:r>
              <w:rPr>
                <w:rFonts w:cs="宋体"/>
                <w:color w:val="000000"/>
                <w:szCs w:val="18"/>
              </w:rPr>
              <w:t>中小企业</w:t>
            </w:r>
            <w:r>
              <w:rPr>
                <w:rFonts w:cs="宋体" w:hint="eastAsia"/>
                <w:color w:val="000000"/>
                <w:szCs w:val="18"/>
              </w:rPr>
              <w:t>财税管理</w:t>
            </w:r>
          </w:p>
        </w:tc>
        <w:tc>
          <w:tcPr>
            <w:tcW w:w="2884" w:type="dxa"/>
            <w:tcBorders>
              <w:top w:val="single" w:sz="4" w:space="0" w:color="auto"/>
              <w:bottom w:val="single" w:sz="4" w:space="0" w:color="auto"/>
            </w:tcBorders>
            <w:vAlign w:val="center"/>
          </w:tcPr>
          <w:p w:rsidR="00F03393" w:rsidRDefault="00F03393" w:rsidP="00F03393">
            <w:pPr>
              <w:pStyle w:val="aff6"/>
              <w:snapToGrid w:val="0"/>
              <w:spacing w:line="308" w:lineRule="atLeast"/>
              <w:ind w:firstLineChars="100" w:firstLine="186"/>
              <w:jc w:val="both"/>
              <w:rPr>
                <w:rFonts w:ascii="宋体" w:hAnsi="宋体" w:cs="宋体"/>
                <w:szCs w:val="18"/>
              </w:rPr>
            </w:pPr>
            <w:r>
              <w:rPr>
                <w:rFonts w:cs="宋体" w:hint="eastAsia"/>
                <w:szCs w:val="18"/>
              </w:rPr>
              <w:t>需要办公自动化设备和软件，需要相应的大数据财务管理系统或平台</w:t>
            </w:r>
          </w:p>
        </w:tc>
        <w:tc>
          <w:tcPr>
            <w:tcW w:w="3791" w:type="dxa"/>
            <w:tcBorders>
              <w:top w:val="single" w:sz="4" w:space="0" w:color="auto"/>
              <w:bottom w:val="single" w:sz="4" w:space="0" w:color="auto"/>
            </w:tcBorders>
            <w:vAlign w:val="center"/>
          </w:tcPr>
          <w:p w:rsidR="00F03393" w:rsidRDefault="00F03393">
            <w:pPr>
              <w:pStyle w:val="aff6"/>
              <w:snapToGrid w:val="0"/>
              <w:spacing w:line="308" w:lineRule="atLeast"/>
              <w:ind w:firstLineChars="100" w:firstLine="186"/>
              <w:jc w:val="both"/>
              <w:rPr>
                <w:rFonts w:ascii="宋体" w:hAnsi="宋体" w:cs="宋体"/>
                <w:szCs w:val="18"/>
              </w:rPr>
            </w:pPr>
          </w:p>
        </w:tc>
      </w:tr>
      <w:tr w:rsidR="00473E6D">
        <w:trPr>
          <w:jc w:val="center"/>
        </w:trPr>
        <w:tc>
          <w:tcPr>
            <w:tcW w:w="600" w:type="dxa"/>
            <w:tcBorders>
              <w:top w:val="single" w:sz="4" w:space="0" w:color="auto"/>
              <w:bottom w:val="single" w:sz="4" w:space="0" w:color="auto"/>
            </w:tcBorders>
            <w:vAlign w:val="center"/>
          </w:tcPr>
          <w:p w:rsidR="00473E6D" w:rsidRDefault="00C13F7C">
            <w:pPr>
              <w:pStyle w:val="aff6"/>
              <w:snapToGrid w:val="0"/>
              <w:spacing w:line="310" w:lineRule="atLeast"/>
              <w:rPr>
                <w:rFonts w:cs="宋体"/>
                <w:szCs w:val="18"/>
              </w:rPr>
            </w:pPr>
            <w:r>
              <w:rPr>
                <w:rFonts w:cs="宋体"/>
                <w:szCs w:val="18"/>
              </w:rPr>
              <w:t>5</w:t>
            </w:r>
          </w:p>
        </w:tc>
        <w:tc>
          <w:tcPr>
            <w:tcW w:w="1428" w:type="dxa"/>
            <w:tcBorders>
              <w:top w:val="single" w:sz="4" w:space="0" w:color="auto"/>
              <w:bottom w:val="single" w:sz="4" w:space="0" w:color="auto"/>
            </w:tcBorders>
            <w:vAlign w:val="center"/>
          </w:tcPr>
          <w:p w:rsidR="00473E6D" w:rsidRDefault="00C13F7C">
            <w:pPr>
              <w:pStyle w:val="aff6"/>
              <w:snapToGrid w:val="0"/>
              <w:spacing w:line="310" w:lineRule="atLeast"/>
              <w:rPr>
                <w:rFonts w:cs="宋体"/>
                <w:color w:val="000000"/>
                <w:szCs w:val="18"/>
              </w:rPr>
            </w:pPr>
            <w:r>
              <w:rPr>
                <w:rFonts w:cs="宋体" w:hint="eastAsia"/>
                <w:szCs w:val="18"/>
              </w:rPr>
              <w:t>互联网营销</w:t>
            </w:r>
          </w:p>
        </w:tc>
        <w:tc>
          <w:tcPr>
            <w:tcW w:w="2884" w:type="dxa"/>
            <w:tcBorders>
              <w:top w:val="single" w:sz="4" w:space="0" w:color="auto"/>
              <w:bottom w:val="single" w:sz="4" w:space="0" w:color="auto"/>
            </w:tcBorders>
            <w:vAlign w:val="center"/>
          </w:tcPr>
          <w:p w:rsidR="00473E6D" w:rsidRDefault="00C13F7C">
            <w:pPr>
              <w:pStyle w:val="aff6"/>
              <w:snapToGrid w:val="0"/>
              <w:spacing w:line="308" w:lineRule="atLeast"/>
              <w:ind w:firstLineChars="100" w:firstLine="186"/>
              <w:jc w:val="both"/>
              <w:rPr>
                <w:rFonts w:cs="宋体"/>
                <w:szCs w:val="18"/>
              </w:rPr>
            </w:pPr>
            <w:r>
              <w:rPr>
                <w:rFonts w:ascii="宋体" w:hAnsi="宋体" w:cs="宋体" w:hint="eastAsia"/>
                <w:szCs w:val="18"/>
              </w:rPr>
              <w:t xml:space="preserve">① </w:t>
            </w:r>
            <w:r>
              <w:rPr>
                <w:rFonts w:cs="宋体" w:hint="eastAsia"/>
                <w:szCs w:val="18"/>
              </w:rPr>
              <w:t>分析数字化平台的用户定位和运营方式。</w:t>
            </w:r>
          </w:p>
          <w:p w:rsidR="00473E6D" w:rsidRDefault="00C13F7C">
            <w:pPr>
              <w:pStyle w:val="aff6"/>
              <w:snapToGrid w:val="0"/>
              <w:spacing w:line="308" w:lineRule="atLeast"/>
              <w:ind w:firstLineChars="100" w:firstLine="186"/>
              <w:jc w:val="both"/>
              <w:rPr>
                <w:rFonts w:cs="宋体"/>
                <w:szCs w:val="18"/>
              </w:rPr>
            </w:pPr>
            <w:r>
              <w:rPr>
                <w:rFonts w:ascii="宋体" w:hAnsi="宋体" w:cs="宋体" w:hint="eastAsia"/>
                <w:szCs w:val="18"/>
              </w:rPr>
              <w:t xml:space="preserve">② </w:t>
            </w:r>
            <w:r>
              <w:rPr>
                <w:rFonts w:cs="宋体" w:hint="eastAsia"/>
                <w:szCs w:val="18"/>
              </w:rPr>
              <w:t>设计策划营销方案，制定佣金结算方式。</w:t>
            </w:r>
          </w:p>
          <w:p w:rsidR="00473E6D" w:rsidRDefault="00C13F7C">
            <w:pPr>
              <w:pStyle w:val="aff6"/>
              <w:snapToGrid w:val="0"/>
              <w:spacing w:line="308" w:lineRule="atLeast"/>
              <w:ind w:firstLineChars="100" w:firstLine="186"/>
              <w:jc w:val="both"/>
              <w:rPr>
                <w:rFonts w:cs="宋体"/>
                <w:szCs w:val="18"/>
              </w:rPr>
            </w:pPr>
            <w:r>
              <w:rPr>
                <w:rFonts w:ascii="宋体" w:hAnsi="宋体" w:cs="宋体" w:hint="eastAsia"/>
                <w:szCs w:val="18"/>
              </w:rPr>
              <w:t xml:space="preserve">③ </w:t>
            </w:r>
            <w:r>
              <w:rPr>
                <w:rFonts w:cs="宋体" w:hint="eastAsia"/>
                <w:szCs w:val="18"/>
              </w:rPr>
              <w:t>通过直播或短视频等形式对产品进行多平台营销推广。</w:t>
            </w:r>
          </w:p>
          <w:p w:rsidR="00473E6D" w:rsidRDefault="00C13F7C">
            <w:pPr>
              <w:pStyle w:val="aff6"/>
              <w:snapToGrid w:val="0"/>
              <w:spacing w:line="310" w:lineRule="atLeast"/>
              <w:ind w:firstLineChars="100" w:firstLine="186"/>
              <w:jc w:val="both"/>
              <w:rPr>
                <w:rFonts w:cs="宋体"/>
                <w:szCs w:val="18"/>
              </w:rPr>
            </w:pPr>
            <w:r>
              <w:rPr>
                <w:rFonts w:ascii="宋体" w:hAnsi="宋体" w:cs="宋体" w:hint="eastAsia"/>
                <w:szCs w:val="18"/>
              </w:rPr>
              <w:t xml:space="preserve">④ </w:t>
            </w:r>
            <w:r>
              <w:rPr>
                <w:rFonts w:cs="宋体"/>
                <w:szCs w:val="18"/>
              </w:rPr>
              <w:t>制定</w:t>
            </w:r>
            <w:r>
              <w:rPr>
                <w:rFonts w:cs="宋体" w:hint="eastAsia"/>
                <w:szCs w:val="18"/>
              </w:rPr>
              <w:t>提高用户活跃度和购买转化率的策略。</w:t>
            </w:r>
          </w:p>
          <w:p w:rsidR="00473E6D" w:rsidRDefault="00C13F7C">
            <w:pPr>
              <w:pStyle w:val="aff6"/>
              <w:snapToGrid w:val="0"/>
              <w:spacing w:line="310" w:lineRule="atLeast"/>
              <w:ind w:firstLineChars="100" w:firstLine="186"/>
              <w:jc w:val="both"/>
              <w:rPr>
                <w:rFonts w:cs="宋体"/>
                <w:szCs w:val="18"/>
              </w:rPr>
            </w:pPr>
            <w:r>
              <w:rPr>
                <w:rFonts w:ascii="宋体" w:hAnsi="宋体" w:cs="宋体" w:hint="eastAsia"/>
                <w:szCs w:val="18"/>
              </w:rPr>
              <w:t xml:space="preserve">⑤ </w:t>
            </w:r>
            <w:r>
              <w:rPr>
                <w:rFonts w:cs="宋体" w:hint="eastAsia"/>
                <w:szCs w:val="18"/>
              </w:rPr>
              <w:t>根据销售数据对企业或产品提出优化性建议。</w:t>
            </w:r>
          </w:p>
          <w:p w:rsidR="00473E6D" w:rsidRDefault="00C13F7C">
            <w:pPr>
              <w:pStyle w:val="aff6"/>
              <w:snapToGrid w:val="0"/>
              <w:spacing w:line="310" w:lineRule="atLeast"/>
              <w:ind w:firstLineChars="100" w:firstLine="174"/>
              <w:jc w:val="both"/>
              <w:rPr>
                <w:rFonts w:ascii="宋体" w:hAnsi="宋体" w:cs="宋体"/>
                <w:spacing w:val="-6"/>
                <w:szCs w:val="18"/>
              </w:rPr>
            </w:pPr>
            <w:r>
              <w:rPr>
                <w:rFonts w:cs="宋体" w:hint="eastAsia"/>
                <w:spacing w:val="-6"/>
                <w:szCs w:val="18"/>
              </w:rPr>
              <w:t>需要新媒体、社交媒体</w:t>
            </w:r>
            <w:r>
              <w:rPr>
                <w:rFonts w:cs="宋体"/>
                <w:spacing w:val="-6"/>
                <w:szCs w:val="18"/>
              </w:rPr>
              <w:t>App</w:t>
            </w:r>
            <w:r>
              <w:rPr>
                <w:rFonts w:cs="宋体" w:hint="eastAsia"/>
                <w:spacing w:val="-6"/>
                <w:szCs w:val="18"/>
              </w:rPr>
              <w:t>、平台工具以及其他互联网推广工具、软件，需要办公自动化设备和软件</w:t>
            </w:r>
          </w:p>
        </w:tc>
        <w:tc>
          <w:tcPr>
            <w:tcW w:w="3791" w:type="dxa"/>
            <w:tcBorders>
              <w:top w:val="single" w:sz="4" w:space="0" w:color="auto"/>
              <w:bottom w:val="single" w:sz="4" w:space="0" w:color="auto"/>
            </w:tcBorders>
            <w:vAlign w:val="center"/>
          </w:tcPr>
          <w:p w:rsidR="00473E6D" w:rsidRDefault="00C13F7C">
            <w:pPr>
              <w:pStyle w:val="aff6"/>
              <w:snapToGrid w:val="0"/>
              <w:spacing w:line="308" w:lineRule="atLeast"/>
              <w:ind w:firstLineChars="100" w:firstLine="186"/>
              <w:jc w:val="both"/>
              <w:rPr>
                <w:rFonts w:cs="宋体"/>
                <w:szCs w:val="18"/>
              </w:rPr>
            </w:pPr>
            <w:r>
              <w:rPr>
                <w:rFonts w:ascii="宋体" w:hAnsi="宋体" w:cs="宋体" w:hint="eastAsia"/>
                <w:szCs w:val="18"/>
              </w:rPr>
              <w:t xml:space="preserve">① </w:t>
            </w:r>
            <w:r>
              <w:rPr>
                <w:rFonts w:cs="宋体" w:hint="eastAsia"/>
                <w:szCs w:val="18"/>
              </w:rPr>
              <w:t>熟悉主流数字化信息平台。</w:t>
            </w:r>
          </w:p>
          <w:p w:rsidR="00473E6D" w:rsidRDefault="00C13F7C">
            <w:pPr>
              <w:pStyle w:val="aff6"/>
              <w:snapToGrid w:val="0"/>
              <w:spacing w:line="308" w:lineRule="atLeast"/>
              <w:ind w:firstLineChars="100" w:firstLine="186"/>
              <w:jc w:val="both"/>
              <w:rPr>
                <w:rFonts w:cs="宋体"/>
                <w:szCs w:val="18"/>
              </w:rPr>
            </w:pPr>
            <w:r>
              <w:rPr>
                <w:rFonts w:ascii="宋体" w:hAnsi="宋体" w:cs="宋体" w:hint="eastAsia"/>
                <w:szCs w:val="18"/>
              </w:rPr>
              <w:t xml:space="preserve">② </w:t>
            </w:r>
            <w:r>
              <w:rPr>
                <w:rFonts w:cs="宋体" w:hint="eastAsia"/>
                <w:szCs w:val="18"/>
              </w:rPr>
              <w:t>掌握互联网营销策划的方法和工具。</w:t>
            </w:r>
          </w:p>
          <w:p w:rsidR="00473E6D" w:rsidRDefault="00C13F7C">
            <w:pPr>
              <w:pStyle w:val="aff6"/>
              <w:snapToGrid w:val="0"/>
              <w:spacing w:line="308" w:lineRule="atLeast"/>
              <w:ind w:firstLineChars="100" w:firstLine="186"/>
              <w:jc w:val="both"/>
              <w:rPr>
                <w:rFonts w:cs="宋体"/>
                <w:szCs w:val="18"/>
              </w:rPr>
            </w:pPr>
            <w:r>
              <w:rPr>
                <w:rFonts w:ascii="宋体" w:hAnsi="宋体" w:cs="宋体" w:hint="eastAsia"/>
                <w:szCs w:val="18"/>
              </w:rPr>
              <w:t xml:space="preserve">③ </w:t>
            </w:r>
            <w:r>
              <w:rPr>
                <w:rFonts w:cs="宋体" w:hint="eastAsia"/>
                <w:spacing w:val="-4"/>
                <w:szCs w:val="18"/>
              </w:rPr>
              <w:t>掌握文案、视频等内容策划和制作方</w:t>
            </w:r>
            <w:r>
              <w:rPr>
                <w:rFonts w:cs="宋体" w:hint="eastAsia"/>
                <w:szCs w:val="18"/>
              </w:rPr>
              <w:t>法</w:t>
            </w:r>
            <w:r>
              <w:rPr>
                <w:rFonts w:cs="宋体" w:hint="eastAsia"/>
                <w:spacing w:val="-40"/>
                <w:szCs w:val="18"/>
              </w:rPr>
              <w:t>。</w:t>
            </w:r>
          </w:p>
          <w:p w:rsidR="00473E6D" w:rsidRDefault="00C13F7C">
            <w:pPr>
              <w:pStyle w:val="aff6"/>
              <w:snapToGrid w:val="0"/>
              <w:spacing w:line="310" w:lineRule="atLeast"/>
              <w:ind w:firstLineChars="100" w:firstLine="186"/>
              <w:jc w:val="both"/>
              <w:rPr>
                <w:rFonts w:cs="宋体"/>
                <w:color w:val="000000"/>
                <w:szCs w:val="18"/>
              </w:rPr>
            </w:pPr>
            <w:r>
              <w:rPr>
                <w:rFonts w:ascii="宋体" w:hAnsi="宋体" w:cs="宋体" w:hint="eastAsia"/>
                <w:szCs w:val="18"/>
              </w:rPr>
              <w:t xml:space="preserve">④ </w:t>
            </w:r>
            <w:r>
              <w:rPr>
                <w:rFonts w:cs="宋体" w:hint="eastAsia"/>
                <w:color w:val="000000"/>
                <w:szCs w:val="18"/>
              </w:rPr>
              <w:t>掌握利用直播及短视频平台进行营销推广的方法和技巧。</w:t>
            </w:r>
          </w:p>
          <w:p w:rsidR="00473E6D" w:rsidRDefault="00C13F7C">
            <w:pPr>
              <w:pStyle w:val="aff6"/>
              <w:snapToGrid w:val="0"/>
              <w:spacing w:line="310" w:lineRule="atLeast"/>
              <w:ind w:firstLineChars="100" w:firstLine="186"/>
              <w:jc w:val="both"/>
              <w:rPr>
                <w:rFonts w:cs="宋体"/>
                <w:szCs w:val="18"/>
              </w:rPr>
            </w:pPr>
            <w:r>
              <w:rPr>
                <w:rFonts w:ascii="宋体" w:hAnsi="宋体" w:cs="宋体" w:hint="eastAsia"/>
                <w:szCs w:val="18"/>
              </w:rPr>
              <w:t xml:space="preserve">⑤ </w:t>
            </w:r>
            <w:r>
              <w:rPr>
                <w:rFonts w:cs="宋体" w:hint="eastAsia"/>
                <w:color w:val="000000"/>
                <w:szCs w:val="18"/>
              </w:rPr>
              <w:t>熟悉用户活跃度和转化率评价指标，掌握提升用户活跃度和转化率的基本方法。</w:t>
            </w:r>
          </w:p>
          <w:p w:rsidR="00473E6D" w:rsidRDefault="00C13F7C">
            <w:pPr>
              <w:pStyle w:val="aff6"/>
              <w:snapToGrid w:val="0"/>
              <w:spacing w:line="310" w:lineRule="atLeast"/>
              <w:ind w:firstLineChars="100" w:firstLine="186"/>
              <w:jc w:val="both"/>
              <w:rPr>
                <w:rFonts w:ascii="宋体" w:hAnsi="宋体" w:cs="宋体"/>
                <w:szCs w:val="18"/>
              </w:rPr>
            </w:pPr>
            <w:r>
              <w:rPr>
                <w:rFonts w:ascii="宋体" w:hAnsi="宋体" w:cs="宋体" w:hint="eastAsia"/>
                <w:szCs w:val="18"/>
              </w:rPr>
              <w:t>⑥</w:t>
            </w:r>
            <w:r>
              <w:rPr>
                <w:rFonts w:ascii="宋体" w:hAnsi="宋体" w:cs="宋体" w:hint="eastAsia"/>
                <w:spacing w:val="-4"/>
                <w:szCs w:val="18"/>
              </w:rPr>
              <w:t xml:space="preserve"> </w:t>
            </w:r>
            <w:r>
              <w:rPr>
                <w:rFonts w:cs="宋体" w:hint="eastAsia"/>
                <w:color w:val="000000"/>
                <w:spacing w:val="-4"/>
                <w:szCs w:val="18"/>
              </w:rPr>
              <w:t>掌握销售分析方法和销售改进基本策略</w:t>
            </w:r>
          </w:p>
        </w:tc>
      </w:tr>
      <w:tr w:rsidR="00473E6D">
        <w:trPr>
          <w:jc w:val="center"/>
        </w:trPr>
        <w:tc>
          <w:tcPr>
            <w:tcW w:w="600" w:type="dxa"/>
            <w:tcBorders>
              <w:bottom w:val="single" w:sz="4" w:space="0" w:color="auto"/>
            </w:tcBorders>
            <w:vAlign w:val="center"/>
          </w:tcPr>
          <w:p w:rsidR="00473E6D" w:rsidRDefault="00C13F7C">
            <w:pPr>
              <w:pStyle w:val="aff6"/>
              <w:snapToGrid w:val="0"/>
              <w:spacing w:line="310" w:lineRule="atLeast"/>
              <w:rPr>
                <w:rFonts w:cs="宋体"/>
                <w:szCs w:val="18"/>
              </w:rPr>
            </w:pPr>
            <w:r>
              <w:rPr>
                <w:rFonts w:cs="宋体"/>
                <w:szCs w:val="18"/>
              </w:rPr>
              <w:t>6</w:t>
            </w:r>
          </w:p>
        </w:tc>
        <w:tc>
          <w:tcPr>
            <w:tcW w:w="1428" w:type="dxa"/>
            <w:tcBorders>
              <w:bottom w:val="single" w:sz="4" w:space="0" w:color="auto"/>
            </w:tcBorders>
            <w:vAlign w:val="center"/>
          </w:tcPr>
          <w:p w:rsidR="00473E6D" w:rsidRDefault="00C13F7C">
            <w:pPr>
              <w:pStyle w:val="aff6"/>
              <w:snapToGrid w:val="0"/>
              <w:spacing w:line="310" w:lineRule="atLeast"/>
              <w:rPr>
                <w:rFonts w:cs="宋体"/>
                <w:szCs w:val="18"/>
              </w:rPr>
            </w:pPr>
            <w:r>
              <w:rPr>
                <w:rFonts w:cs="宋体" w:hint="eastAsia"/>
                <w:szCs w:val="18"/>
              </w:rPr>
              <w:t>特许经营与门店管理</w:t>
            </w:r>
          </w:p>
        </w:tc>
        <w:tc>
          <w:tcPr>
            <w:tcW w:w="2884" w:type="dxa"/>
            <w:tcBorders>
              <w:bottom w:val="single" w:sz="4" w:space="0" w:color="auto"/>
            </w:tcBorders>
            <w:vAlign w:val="center"/>
          </w:tcPr>
          <w:p w:rsidR="00473E6D" w:rsidRDefault="00C13F7C">
            <w:pPr>
              <w:pStyle w:val="aff6"/>
              <w:snapToGrid w:val="0"/>
              <w:spacing w:line="310" w:lineRule="atLeast"/>
              <w:ind w:firstLineChars="100" w:firstLine="186"/>
              <w:jc w:val="both"/>
              <w:rPr>
                <w:rFonts w:cs="宋体"/>
                <w:szCs w:val="18"/>
              </w:rPr>
            </w:pPr>
            <w:r>
              <w:rPr>
                <w:rFonts w:ascii="宋体" w:hAnsi="宋体" w:cs="宋体" w:hint="eastAsia"/>
                <w:szCs w:val="18"/>
              </w:rPr>
              <w:t xml:space="preserve">① </w:t>
            </w:r>
            <w:r>
              <w:rPr>
                <w:rFonts w:cs="宋体" w:hint="eastAsia"/>
                <w:szCs w:val="18"/>
              </w:rPr>
              <w:t>行业环境分析，选择项目。</w:t>
            </w:r>
          </w:p>
          <w:p w:rsidR="00473E6D" w:rsidRDefault="00C13F7C">
            <w:pPr>
              <w:pStyle w:val="aff6"/>
              <w:snapToGrid w:val="0"/>
              <w:spacing w:line="310" w:lineRule="atLeast"/>
              <w:ind w:firstLineChars="100" w:firstLine="186"/>
              <w:jc w:val="both"/>
              <w:rPr>
                <w:rFonts w:cs="宋体"/>
                <w:szCs w:val="18"/>
              </w:rPr>
            </w:pPr>
            <w:r>
              <w:rPr>
                <w:rFonts w:ascii="宋体" w:hAnsi="宋体" w:cs="宋体" w:hint="eastAsia"/>
                <w:szCs w:val="18"/>
              </w:rPr>
              <w:t xml:space="preserve">② </w:t>
            </w:r>
            <w:r>
              <w:rPr>
                <w:rFonts w:cs="宋体"/>
                <w:szCs w:val="18"/>
              </w:rPr>
              <w:t>评估和选择</w:t>
            </w:r>
            <w:r>
              <w:rPr>
                <w:rFonts w:cs="宋体" w:hint="eastAsia"/>
                <w:szCs w:val="18"/>
              </w:rPr>
              <w:t>加盟店址。</w:t>
            </w:r>
          </w:p>
          <w:p w:rsidR="00473E6D" w:rsidRDefault="00C13F7C">
            <w:pPr>
              <w:pStyle w:val="aff6"/>
              <w:snapToGrid w:val="0"/>
              <w:spacing w:line="310" w:lineRule="atLeast"/>
              <w:ind w:firstLineChars="100" w:firstLine="186"/>
              <w:jc w:val="both"/>
              <w:rPr>
                <w:rFonts w:cs="宋体"/>
                <w:szCs w:val="18"/>
              </w:rPr>
            </w:pPr>
            <w:r>
              <w:rPr>
                <w:rFonts w:ascii="宋体" w:hAnsi="宋体" w:cs="宋体" w:hint="eastAsia"/>
                <w:szCs w:val="18"/>
              </w:rPr>
              <w:t xml:space="preserve">③ </w:t>
            </w:r>
            <w:r>
              <w:rPr>
                <w:rFonts w:cs="宋体" w:hint="eastAsia"/>
                <w:szCs w:val="18"/>
              </w:rPr>
              <w:t>门店筹建与开业。</w:t>
            </w:r>
          </w:p>
          <w:p w:rsidR="00473E6D" w:rsidRDefault="00C13F7C">
            <w:pPr>
              <w:pStyle w:val="aff6"/>
              <w:snapToGrid w:val="0"/>
              <w:spacing w:line="310" w:lineRule="atLeast"/>
              <w:ind w:firstLineChars="100" w:firstLine="186"/>
              <w:jc w:val="both"/>
              <w:rPr>
                <w:rFonts w:cs="宋体"/>
                <w:szCs w:val="18"/>
              </w:rPr>
            </w:pPr>
            <w:r>
              <w:rPr>
                <w:rFonts w:ascii="宋体" w:hAnsi="宋体" w:cs="宋体" w:hint="eastAsia"/>
                <w:szCs w:val="18"/>
              </w:rPr>
              <w:t xml:space="preserve">④ </w:t>
            </w:r>
            <w:r>
              <w:rPr>
                <w:rFonts w:cs="宋体" w:hint="eastAsia"/>
                <w:szCs w:val="18"/>
              </w:rPr>
              <w:t>门店业务流程优化。</w:t>
            </w:r>
          </w:p>
          <w:p w:rsidR="00473E6D" w:rsidRDefault="00C13F7C">
            <w:pPr>
              <w:pStyle w:val="aff6"/>
              <w:snapToGrid w:val="0"/>
              <w:spacing w:line="310" w:lineRule="atLeast"/>
              <w:ind w:firstLineChars="100" w:firstLine="186"/>
              <w:jc w:val="both"/>
              <w:rPr>
                <w:rFonts w:cs="宋体"/>
                <w:szCs w:val="18"/>
              </w:rPr>
            </w:pPr>
            <w:r>
              <w:rPr>
                <w:rFonts w:ascii="宋体" w:hAnsi="宋体" w:cs="宋体" w:hint="eastAsia"/>
                <w:szCs w:val="18"/>
              </w:rPr>
              <w:t xml:space="preserve">⑤ </w:t>
            </w:r>
            <w:r>
              <w:rPr>
                <w:rFonts w:cs="宋体" w:hint="eastAsia"/>
                <w:szCs w:val="18"/>
              </w:rPr>
              <w:t>门店布局与商品陈列。</w:t>
            </w:r>
          </w:p>
          <w:p w:rsidR="00473E6D" w:rsidRDefault="00C13F7C">
            <w:pPr>
              <w:pStyle w:val="aff6"/>
              <w:snapToGrid w:val="0"/>
              <w:spacing w:line="310" w:lineRule="atLeast"/>
              <w:ind w:firstLineChars="100" w:firstLine="186"/>
              <w:jc w:val="both"/>
              <w:rPr>
                <w:rFonts w:cs="宋体"/>
                <w:szCs w:val="18"/>
              </w:rPr>
            </w:pPr>
            <w:r>
              <w:rPr>
                <w:rFonts w:ascii="宋体" w:hAnsi="宋体" w:cs="宋体" w:hint="eastAsia"/>
                <w:szCs w:val="18"/>
              </w:rPr>
              <w:t xml:space="preserve">⑥ </w:t>
            </w:r>
            <w:r>
              <w:rPr>
                <w:rFonts w:cs="宋体" w:hint="eastAsia"/>
                <w:szCs w:val="18"/>
              </w:rPr>
              <w:t>商品管理与损耗控制。</w:t>
            </w:r>
          </w:p>
          <w:p w:rsidR="00473E6D" w:rsidRDefault="00C13F7C">
            <w:pPr>
              <w:pStyle w:val="aff6"/>
              <w:snapToGrid w:val="0"/>
              <w:spacing w:line="310" w:lineRule="atLeast"/>
              <w:ind w:firstLineChars="100" w:firstLine="186"/>
              <w:jc w:val="both"/>
              <w:rPr>
                <w:rFonts w:cs="宋体"/>
                <w:szCs w:val="18"/>
              </w:rPr>
            </w:pPr>
            <w:r>
              <w:rPr>
                <w:rFonts w:ascii="宋体" w:hAnsi="宋体" w:cs="宋体" w:hint="eastAsia"/>
                <w:szCs w:val="18"/>
              </w:rPr>
              <w:t xml:space="preserve">⑦ </w:t>
            </w:r>
            <w:r>
              <w:rPr>
                <w:rFonts w:cs="宋体" w:hint="eastAsia"/>
                <w:szCs w:val="18"/>
              </w:rPr>
              <w:t>门店营销活动推广。</w:t>
            </w:r>
          </w:p>
          <w:p w:rsidR="00473E6D" w:rsidRDefault="00C13F7C">
            <w:pPr>
              <w:pStyle w:val="aff6"/>
              <w:snapToGrid w:val="0"/>
              <w:spacing w:line="310" w:lineRule="atLeast"/>
              <w:ind w:firstLineChars="100" w:firstLine="186"/>
              <w:jc w:val="both"/>
              <w:rPr>
                <w:rFonts w:cs="宋体"/>
                <w:szCs w:val="18"/>
              </w:rPr>
            </w:pPr>
            <w:r>
              <w:rPr>
                <w:rFonts w:ascii="宋体" w:hAnsi="宋体" w:cs="宋体" w:hint="eastAsia"/>
                <w:szCs w:val="18"/>
              </w:rPr>
              <w:t xml:space="preserve">⑧ </w:t>
            </w:r>
            <w:r>
              <w:rPr>
                <w:rFonts w:cs="宋体" w:hint="eastAsia"/>
                <w:szCs w:val="18"/>
              </w:rPr>
              <w:t>顾客关系维护。</w:t>
            </w:r>
          </w:p>
          <w:p w:rsidR="00473E6D" w:rsidRDefault="00C13F7C">
            <w:pPr>
              <w:pStyle w:val="aff6"/>
              <w:snapToGrid w:val="0"/>
              <w:spacing w:line="310" w:lineRule="atLeast"/>
              <w:ind w:firstLineChars="100" w:firstLine="186"/>
              <w:jc w:val="both"/>
              <w:rPr>
                <w:rFonts w:cs="宋体"/>
                <w:szCs w:val="18"/>
              </w:rPr>
            </w:pPr>
            <w:r>
              <w:rPr>
                <w:rFonts w:ascii="宋体" w:hAnsi="宋体" w:cs="宋体" w:hint="eastAsia"/>
                <w:szCs w:val="18"/>
              </w:rPr>
              <w:t xml:space="preserve">⑨ </w:t>
            </w:r>
            <w:r>
              <w:rPr>
                <w:rFonts w:cs="宋体" w:hint="eastAsia"/>
                <w:szCs w:val="18"/>
              </w:rPr>
              <w:t>安全管控与突发事件处理。</w:t>
            </w:r>
          </w:p>
          <w:p w:rsidR="00473E6D" w:rsidRDefault="00C13F7C">
            <w:pPr>
              <w:pStyle w:val="aff6"/>
              <w:snapToGrid w:val="0"/>
              <w:spacing w:line="310" w:lineRule="atLeast"/>
              <w:ind w:firstLineChars="100" w:firstLine="186"/>
              <w:jc w:val="both"/>
              <w:rPr>
                <w:rFonts w:cs="宋体"/>
                <w:szCs w:val="18"/>
              </w:rPr>
            </w:pPr>
            <w:r>
              <w:rPr>
                <w:rFonts w:ascii="宋体" w:hAnsi="宋体" w:cs="宋体" w:hint="eastAsia"/>
                <w:szCs w:val="18"/>
              </w:rPr>
              <w:t xml:space="preserve">⑩ </w:t>
            </w:r>
            <w:r>
              <w:rPr>
                <w:rFonts w:cs="宋体" w:hint="eastAsia"/>
                <w:szCs w:val="18"/>
              </w:rPr>
              <w:t>门店经营绩效评估。</w:t>
            </w:r>
          </w:p>
          <w:p w:rsidR="00473E6D" w:rsidRDefault="00C13F7C">
            <w:pPr>
              <w:pStyle w:val="aff6"/>
              <w:snapToGrid w:val="0"/>
              <w:spacing w:line="310" w:lineRule="atLeast"/>
              <w:ind w:firstLineChars="100" w:firstLine="174"/>
              <w:jc w:val="both"/>
              <w:rPr>
                <w:rFonts w:cs="宋体"/>
                <w:spacing w:val="-6"/>
                <w:szCs w:val="18"/>
              </w:rPr>
            </w:pPr>
            <w:r>
              <w:rPr>
                <w:rFonts w:cs="宋体" w:hint="eastAsia"/>
                <w:spacing w:val="-6"/>
                <w:szCs w:val="18"/>
              </w:rPr>
              <w:t>需要连锁企业信息管理系统等软硬件，需要办公自动化设备和软件</w:t>
            </w:r>
          </w:p>
        </w:tc>
        <w:tc>
          <w:tcPr>
            <w:tcW w:w="3791" w:type="dxa"/>
            <w:tcBorders>
              <w:bottom w:val="single" w:sz="4" w:space="0" w:color="auto"/>
            </w:tcBorders>
            <w:vAlign w:val="center"/>
          </w:tcPr>
          <w:p w:rsidR="00473E6D" w:rsidRDefault="00C13F7C">
            <w:pPr>
              <w:pStyle w:val="aff6"/>
              <w:snapToGrid w:val="0"/>
              <w:spacing w:line="310" w:lineRule="atLeast"/>
              <w:ind w:firstLineChars="100" w:firstLine="186"/>
              <w:jc w:val="both"/>
              <w:rPr>
                <w:rFonts w:cs="宋体"/>
                <w:szCs w:val="18"/>
              </w:rPr>
            </w:pPr>
            <w:r>
              <w:rPr>
                <w:rFonts w:ascii="宋体" w:hAnsi="宋体" w:cs="宋体" w:hint="eastAsia"/>
                <w:szCs w:val="18"/>
              </w:rPr>
              <w:t xml:space="preserve">① </w:t>
            </w:r>
            <w:r>
              <w:rPr>
                <w:rFonts w:cs="宋体" w:hint="eastAsia"/>
                <w:color w:val="000000"/>
                <w:szCs w:val="18"/>
              </w:rPr>
              <w:t>掌握行业环境分析方法。</w:t>
            </w:r>
          </w:p>
          <w:p w:rsidR="00473E6D" w:rsidRDefault="00C13F7C">
            <w:pPr>
              <w:pStyle w:val="aff6"/>
              <w:snapToGrid w:val="0"/>
              <w:spacing w:line="310" w:lineRule="atLeast"/>
              <w:ind w:firstLineChars="100" w:firstLine="186"/>
              <w:jc w:val="both"/>
              <w:rPr>
                <w:rFonts w:cs="宋体"/>
                <w:szCs w:val="18"/>
              </w:rPr>
            </w:pPr>
            <w:r>
              <w:rPr>
                <w:rFonts w:ascii="宋体" w:hAnsi="宋体" w:cs="宋体" w:hint="eastAsia"/>
                <w:szCs w:val="18"/>
              </w:rPr>
              <w:t xml:space="preserve">② </w:t>
            </w:r>
            <w:r>
              <w:rPr>
                <w:rFonts w:cs="宋体" w:hint="eastAsia"/>
                <w:color w:val="000000"/>
                <w:szCs w:val="18"/>
              </w:rPr>
              <w:t>掌握加盟项目评估方法。</w:t>
            </w:r>
          </w:p>
          <w:p w:rsidR="00473E6D" w:rsidRDefault="00C13F7C">
            <w:pPr>
              <w:pStyle w:val="aff6"/>
              <w:snapToGrid w:val="0"/>
              <w:spacing w:line="310" w:lineRule="atLeast"/>
              <w:ind w:firstLineChars="100" w:firstLine="186"/>
              <w:jc w:val="both"/>
              <w:rPr>
                <w:rFonts w:cs="宋体"/>
                <w:szCs w:val="18"/>
              </w:rPr>
            </w:pPr>
            <w:r>
              <w:rPr>
                <w:rFonts w:ascii="宋体" w:hAnsi="宋体" w:cs="宋体" w:hint="eastAsia"/>
                <w:szCs w:val="18"/>
              </w:rPr>
              <w:t xml:space="preserve">③ </w:t>
            </w:r>
            <w:r>
              <w:rPr>
                <w:rFonts w:cs="宋体" w:hint="eastAsia"/>
                <w:color w:val="000000"/>
                <w:szCs w:val="18"/>
              </w:rPr>
              <w:t>掌握商圈分析方法和选址方法。</w:t>
            </w:r>
          </w:p>
          <w:p w:rsidR="00473E6D" w:rsidRDefault="00C13F7C">
            <w:pPr>
              <w:pStyle w:val="aff6"/>
              <w:snapToGrid w:val="0"/>
              <w:spacing w:line="310" w:lineRule="atLeast"/>
              <w:ind w:firstLineChars="100" w:firstLine="186"/>
              <w:jc w:val="both"/>
              <w:rPr>
                <w:rFonts w:cs="宋体"/>
                <w:szCs w:val="18"/>
              </w:rPr>
            </w:pPr>
            <w:r>
              <w:rPr>
                <w:rFonts w:ascii="宋体" w:hAnsi="宋体" w:cs="宋体" w:hint="eastAsia"/>
                <w:szCs w:val="18"/>
              </w:rPr>
              <w:t xml:space="preserve">④ </w:t>
            </w:r>
            <w:r>
              <w:rPr>
                <w:rFonts w:cs="宋体" w:hint="eastAsia"/>
                <w:color w:val="000000"/>
                <w:szCs w:val="18"/>
              </w:rPr>
              <w:t>熟悉门店筹备流程和主要内容。</w:t>
            </w:r>
          </w:p>
          <w:p w:rsidR="00473E6D" w:rsidRDefault="00C13F7C">
            <w:pPr>
              <w:pStyle w:val="aff6"/>
              <w:snapToGrid w:val="0"/>
              <w:spacing w:line="310" w:lineRule="atLeast"/>
              <w:ind w:firstLineChars="100" w:firstLine="186"/>
              <w:jc w:val="both"/>
              <w:rPr>
                <w:rFonts w:cs="宋体"/>
                <w:szCs w:val="18"/>
              </w:rPr>
            </w:pPr>
            <w:r>
              <w:rPr>
                <w:rFonts w:ascii="宋体" w:hAnsi="宋体" w:cs="宋体" w:hint="eastAsia"/>
                <w:szCs w:val="18"/>
              </w:rPr>
              <w:t xml:space="preserve">⑤ </w:t>
            </w:r>
            <w:r>
              <w:rPr>
                <w:rFonts w:cs="宋体" w:hint="eastAsia"/>
                <w:color w:val="000000"/>
                <w:szCs w:val="18"/>
              </w:rPr>
              <w:t>掌握门店运营管理基本方法。</w:t>
            </w:r>
          </w:p>
          <w:p w:rsidR="00473E6D" w:rsidRDefault="00C13F7C">
            <w:pPr>
              <w:pStyle w:val="aff6"/>
              <w:snapToGrid w:val="0"/>
              <w:spacing w:line="310" w:lineRule="atLeast"/>
              <w:ind w:firstLineChars="100" w:firstLine="186"/>
              <w:jc w:val="both"/>
              <w:rPr>
                <w:rFonts w:cs="宋体"/>
                <w:szCs w:val="18"/>
              </w:rPr>
            </w:pPr>
            <w:r>
              <w:rPr>
                <w:rFonts w:ascii="宋体" w:hAnsi="宋体" w:cs="宋体" w:hint="eastAsia"/>
                <w:szCs w:val="18"/>
              </w:rPr>
              <w:t xml:space="preserve">⑥ </w:t>
            </w:r>
            <w:r>
              <w:rPr>
                <w:rFonts w:cs="宋体" w:hint="eastAsia"/>
                <w:szCs w:val="18"/>
              </w:rPr>
              <w:t>熟悉连锁门店信息管理系统基本功能。</w:t>
            </w:r>
          </w:p>
          <w:p w:rsidR="00473E6D" w:rsidRDefault="00C13F7C">
            <w:pPr>
              <w:pStyle w:val="aff6"/>
              <w:snapToGrid w:val="0"/>
              <w:spacing w:line="310" w:lineRule="atLeast"/>
              <w:ind w:firstLineChars="100" w:firstLine="186"/>
              <w:jc w:val="both"/>
              <w:rPr>
                <w:rFonts w:cs="宋体"/>
                <w:szCs w:val="18"/>
              </w:rPr>
            </w:pPr>
            <w:r>
              <w:rPr>
                <w:rFonts w:ascii="宋体" w:hAnsi="宋体" w:cs="宋体" w:hint="eastAsia"/>
                <w:szCs w:val="18"/>
              </w:rPr>
              <w:t xml:space="preserve">⑦ </w:t>
            </w:r>
            <w:r>
              <w:rPr>
                <w:rFonts w:cs="宋体" w:hint="eastAsia"/>
                <w:szCs w:val="18"/>
              </w:rPr>
              <w:t>掌握门店绩效管理基本方法</w:t>
            </w:r>
          </w:p>
        </w:tc>
      </w:tr>
      <w:tr w:rsidR="00473E6D">
        <w:trPr>
          <w:jc w:val="center"/>
        </w:trPr>
        <w:tc>
          <w:tcPr>
            <w:tcW w:w="600" w:type="dxa"/>
            <w:tcBorders>
              <w:top w:val="single" w:sz="4" w:space="0" w:color="auto"/>
              <w:bottom w:val="single" w:sz="4" w:space="0" w:color="auto"/>
            </w:tcBorders>
            <w:vAlign w:val="center"/>
          </w:tcPr>
          <w:p w:rsidR="00473E6D" w:rsidRDefault="00C13F7C">
            <w:pPr>
              <w:pStyle w:val="aff6"/>
              <w:snapToGrid w:val="0"/>
              <w:spacing w:line="310" w:lineRule="atLeast"/>
              <w:rPr>
                <w:rFonts w:cs="宋体"/>
                <w:szCs w:val="18"/>
              </w:rPr>
            </w:pPr>
            <w:r>
              <w:rPr>
                <w:rFonts w:cs="宋体"/>
                <w:szCs w:val="18"/>
              </w:rPr>
              <w:t>7</w:t>
            </w:r>
          </w:p>
        </w:tc>
        <w:tc>
          <w:tcPr>
            <w:tcW w:w="1428" w:type="dxa"/>
            <w:tcBorders>
              <w:top w:val="single" w:sz="4" w:space="0" w:color="auto"/>
              <w:bottom w:val="single" w:sz="4" w:space="0" w:color="auto"/>
            </w:tcBorders>
            <w:vAlign w:val="center"/>
          </w:tcPr>
          <w:p w:rsidR="00473E6D" w:rsidRDefault="00C13F7C">
            <w:pPr>
              <w:pStyle w:val="aff6"/>
              <w:snapToGrid w:val="0"/>
              <w:spacing w:line="310" w:lineRule="atLeast"/>
              <w:rPr>
                <w:rFonts w:cs="宋体"/>
                <w:szCs w:val="18"/>
              </w:rPr>
            </w:pPr>
            <w:r>
              <w:rPr>
                <w:rFonts w:cs="宋体" w:hint="eastAsia"/>
                <w:szCs w:val="18"/>
              </w:rPr>
              <w:t>电子商务运营</w:t>
            </w:r>
          </w:p>
        </w:tc>
        <w:tc>
          <w:tcPr>
            <w:tcW w:w="2884" w:type="dxa"/>
            <w:tcBorders>
              <w:top w:val="single" w:sz="4" w:space="0" w:color="auto"/>
              <w:bottom w:val="single" w:sz="4" w:space="0" w:color="auto"/>
            </w:tcBorders>
            <w:vAlign w:val="center"/>
          </w:tcPr>
          <w:p w:rsidR="00473E6D" w:rsidRDefault="00C13F7C">
            <w:pPr>
              <w:pStyle w:val="aff6"/>
              <w:snapToGrid w:val="0"/>
              <w:spacing w:line="310" w:lineRule="atLeast"/>
              <w:ind w:firstLineChars="100" w:firstLine="186"/>
              <w:jc w:val="both"/>
              <w:rPr>
                <w:rFonts w:cs="宋体"/>
                <w:color w:val="000000"/>
                <w:szCs w:val="18"/>
              </w:rPr>
            </w:pPr>
            <w:r>
              <w:rPr>
                <w:rFonts w:ascii="宋体" w:hAnsi="宋体" w:cs="宋体" w:hint="eastAsia"/>
                <w:szCs w:val="18"/>
              </w:rPr>
              <w:t xml:space="preserve">① </w:t>
            </w:r>
            <w:r>
              <w:rPr>
                <w:rFonts w:cs="宋体" w:hint="eastAsia"/>
                <w:color w:val="000000"/>
                <w:szCs w:val="18"/>
              </w:rPr>
              <w:t>平台选择和网店开设。</w:t>
            </w:r>
          </w:p>
          <w:p w:rsidR="00473E6D" w:rsidRDefault="00C13F7C">
            <w:pPr>
              <w:pStyle w:val="aff6"/>
              <w:snapToGrid w:val="0"/>
              <w:spacing w:line="310" w:lineRule="atLeast"/>
              <w:ind w:firstLineChars="100" w:firstLine="186"/>
              <w:jc w:val="both"/>
              <w:rPr>
                <w:rFonts w:cs="宋体"/>
                <w:color w:val="000000"/>
                <w:szCs w:val="18"/>
              </w:rPr>
            </w:pPr>
            <w:r>
              <w:rPr>
                <w:rFonts w:ascii="宋体" w:hAnsi="宋体" w:cs="宋体" w:hint="eastAsia"/>
                <w:szCs w:val="18"/>
              </w:rPr>
              <w:t xml:space="preserve">② </w:t>
            </w:r>
            <w:r>
              <w:rPr>
                <w:rFonts w:cs="宋体" w:hint="eastAsia"/>
                <w:color w:val="000000"/>
                <w:szCs w:val="18"/>
              </w:rPr>
              <w:t>网店视觉设计和美化。</w:t>
            </w:r>
          </w:p>
          <w:p w:rsidR="00473E6D" w:rsidRDefault="00C13F7C">
            <w:pPr>
              <w:pStyle w:val="aff6"/>
              <w:snapToGrid w:val="0"/>
              <w:spacing w:line="310" w:lineRule="atLeast"/>
              <w:ind w:firstLineChars="100" w:firstLine="186"/>
              <w:jc w:val="both"/>
              <w:rPr>
                <w:rFonts w:cs="宋体"/>
                <w:color w:val="000000"/>
                <w:szCs w:val="18"/>
              </w:rPr>
            </w:pPr>
            <w:r>
              <w:rPr>
                <w:rFonts w:ascii="宋体" w:hAnsi="宋体" w:cs="宋体" w:hint="eastAsia"/>
                <w:szCs w:val="18"/>
              </w:rPr>
              <w:t xml:space="preserve">③ </w:t>
            </w:r>
            <w:r>
              <w:rPr>
                <w:rFonts w:cs="宋体" w:hint="eastAsia"/>
                <w:color w:val="000000"/>
                <w:szCs w:val="18"/>
              </w:rPr>
              <w:t>选品与定价。</w:t>
            </w:r>
          </w:p>
          <w:p w:rsidR="00473E6D" w:rsidRDefault="00C13F7C">
            <w:pPr>
              <w:pStyle w:val="aff6"/>
              <w:snapToGrid w:val="0"/>
              <w:spacing w:line="310" w:lineRule="atLeast"/>
              <w:ind w:firstLineChars="100" w:firstLine="186"/>
              <w:jc w:val="both"/>
              <w:rPr>
                <w:rFonts w:cs="宋体"/>
                <w:color w:val="000000"/>
                <w:szCs w:val="18"/>
              </w:rPr>
            </w:pPr>
            <w:r>
              <w:rPr>
                <w:rFonts w:ascii="宋体" w:hAnsi="宋体" w:cs="宋体" w:hint="eastAsia"/>
                <w:szCs w:val="18"/>
              </w:rPr>
              <w:t xml:space="preserve">④ </w:t>
            </w:r>
            <w:r>
              <w:rPr>
                <w:rFonts w:cs="宋体" w:hint="eastAsia"/>
                <w:color w:val="000000"/>
                <w:szCs w:val="18"/>
              </w:rPr>
              <w:t>供应链管理。</w:t>
            </w:r>
          </w:p>
          <w:p w:rsidR="00473E6D" w:rsidRDefault="00C13F7C">
            <w:pPr>
              <w:pStyle w:val="aff6"/>
              <w:snapToGrid w:val="0"/>
              <w:spacing w:line="310" w:lineRule="atLeast"/>
              <w:ind w:firstLineChars="100" w:firstLine="186"/>
              <w:jc w:val="both"/>
              <w:rPr>
                <w:rFonts w:cs="宋体"/>
                <w:color w:val="000000"/>
                <w:szCs w:val="18"/>
              </w:rPr>
            </w:pPr>
            <w:r>
              <w:rPr>
                <w:rFonts w:ascii="宋体" w:hAnsi="宋体" w:cs="宋体" w:hint="eastAsia"/>
                <w:szCs w:val="18"/>
              </w:rPr>
              <w:t xml:space="preserve">⑤ </w:t>
            </w:r>
            <w:r>
              <w:rPr>
                <w:rFonts w:cs="宋体" w:hint="eastAsia"/>
                <w:color w:val="000000"/>
                <w:szCs w:val="18"/>
              </w:rPr>
              <w:t>流量获取与转化。</w:t>
            </w:r>
          </w:p>
          <w:p w:rsidR="00473E6D" w:rsidRDefault="00C13F7C">
            <w:pPr>
              <w:pStyle w:val="aff6"/>
              <w:snapToGrid w:val="0"/>
              <w:spacing w:line="310" w:lineRule="atLeast"/>
              <w:ind w:firstLineChars="100" w:firstLine="186"/>
              <w:jc w:val="both"/>
              <w:rPr>
                <w:rFonts w:cs="宋体"/>
                <w:color w:val="000000"/>
                <w:szCs w:val="18"/>
              </w:rPr>
            </w:pPr>
            <w:r>
              <w:rPr>
                <w:rFonts w:ascii="宋体" w:hAnsi="宋体" w:cs="宋体" w:hint="eastAsia"/>
                <w:szCs w:val="18"/>
              </w:rPr>
              <w:t xml:space="preserve">⑥ </w:t>
            </w:r>
            <w:r>
              <w:rPr>
                <w:rFonts w:cs="宋体" w:hint="eastAsia"/>
                <w:color w:val="000000"/>
                <w:szCs w:val="18"/>
              </w:rPr>
              <w:t>数据分析与决策。</w:t>
            </w:r>
          </w:p>
          <w:p w:rsidR="00473E6D" w:rsidRDefault="00C13F7C" w:rsidP="00F03393">
            <w:pPr>
              <w:pStyle w:val="aff6"/>
              <w:snapToGrid w:val="0"/>
              <w:spacing w:line="310" w:lineRule="atLeast"/>
              <w:ind w:firstLineChars="100" w:firstLine="186"/>
              <w:jc w:val="both"/>
              <w:rPr>
                <w:rFonts w:cs="宋体"/>
                <w:szCs w:val="18"/>
              </w:rPr>
            </w:pPr>
            <w:r>
              <w:rPr>
                <w:rFonts w:ascii="宋体" w:hAnsi="宋体" w:cs="宋体" w:hint="eastAsia"/>
                <w:szCs w:val="18"/>
              </w:rPr>
              <w:t xml:space="preserve">⑦ </w:t>
            </w:r>
            <w:r>
              <w:rPr>
                <w:rFonts w:cs="宋体" w:hint="eastAsia"/>
                <w:color w:val="000000"/>
                <w:szCs w:val="18"/>
              </w:rPr>
              <w:t>用户运营。</w:t>
            </w:r>
          </w:p>
        </w:tc>
        <w:tc>
          <w:tcPr>
            <w:tcW w:w="3791" w:type="dxa"/>
            <w:tcBorders>
              <w:top w:val="single" w:sz="4" w:space="0" w:color="auto"/>
              <w:bottom w:val="single" w:sz="4" w:space="0" w:color="auto"/>
            </w:tcBorders>
            <w:vAlign w:val="center"/>
          </w:tcPr>
          <w:p w:rsidR="00473E6D" w:rsidRDefault="00C13F7C">
            <w:pPr>
              <w:pStyle w:val="aff6"/>
              <w:snapToGrid w:val="0"/>
              <w:spacing w:line="310" w:lineRule="atLeast"/>
              <w:ind w:firstLineChars="100" w:firstLine="186"/>
              <w:jc w:val="both"/>
              <w:rPr>
                <w:rFonts w:cs="宋体"/>
                <w:szCs w:val="18"/>
              </w:rPr>
            </w:pPr>
            <w:r>
              <w:rPr>
                <w:rFonts w:ascii="宋体" w:hAnsi="宋体" w:cs="宋体" w:hint="eastAsia"/>
                <w:szCs w:val="18"/>
              </w:rPr>
              <w:t xml:space="preserve">① </w:t>
            </w:r>
            <w:r>
              <w:rPr>
                <w:rFonts w:cs="宋体" w:hint="eastAsia"/>
                <w:color w:val="000000"/>
                <w:szCs w:val="18"/>
              </w:rPr>
              <w:t>熟悉网店开设流程。</w:t>
            </w:r>
          </w:p>
          <w:p w:rsidR="00473E6D" w:rsidRDefault="00C13F7C">
            <w:pPr>
              <w:pStyle w:val="aff6"/>
              <w:snapToGrid w:val="0"/>
              <w:spacing w:line="310" w:lineRule="atLeast"/>
              <w:ind w:firstLineChars="100" w:firstLine="186"/>
              <w:jc w:val="both"/>
              <w:rPr>
                <w:rFonts w:cs="宋体"/>
                <w:szCs w:val="18"/>
              </w:rPr>
            </w:pPr>
            <w:r>
              <w:rPr>
                <w:rFonts w:ascii="宋体" w:hAnsi="宋体" w:cs="宋体" w:hint="eastAsia"/>
                <w:szCs w:val="18"/>
              </w:rPr>
              <w:t xml:space="preserve">② </w:t>
            </w:r>
            <w:r>
              <w:rPr>
                <w:rFonts w:cs="宋体" w:hint="eastAsia"/>
                <w:color w:val="000000"/>
                <w:szCs w:val="18"/>
              </w:rPr>
              <w:t>掌握网店视觉设计的基本方法。</w:t>
            </w:r>
          </w:p>
          <w:p w:rsidR="00473E6D" w:rsidRDefault="00C13F7C">
            <w:pPr>
              <w:pStyle w:val="aff6"/>
              <w:snapToGrid w:val="0"/>
              <w:spacing w:line="310" w:lineRule="atLeast"/>
              <w:ind w:firstLineChars="100" w:firstLine="186"/>
              <w:jc w:val="both"/>
              <w:rPr>
                <w:rFonts w:cs="宋体"/>
                <w:szCs w:val="18"/>
              </w:rPr>
            </w:pPr>
            <w:r>
              <w:rPr>
                <w:rFonts w:ascii="宋体" w:hAnsi="宋体" w:cs="宋体" w:hint="eastAsia"/>
                <w:szCs w:val="18"/>
              </w:rPr>
              <w:t xml:space="preserve">③ </w:t>
            </w:r>
            <w:r>
              <w:rPr>
                <w:rFonts w:cs="宋体" w:hint="eastAsia"/>
                <w:color w:val="000000"/>
                <w:szCs w:val="18"/>
              </w:rPr>
              <w:t>掌握用户运营与管理基本方法。</w:t>
            </w:r>
          </w:p>
          <w:p w:rsidR="00473E6D" w:rsidRDefault="00C13F7C">
            <w:pPr>
              <w:pStyle w:val="aff6"/>
              <w:snapToGrid w:val="0"/>
              <w:spacing w:line="310" w:lineRule="atLeast"/>
              <w:ind w:firstLineChars="100" w:firstLine="186"/>
              <w:jc w:val="both"/>
              <w:rPr>
                <w:rFonts w:cs="宋体"/>
                <w:szCs w:val="18"/>
              </w:rPr>
            </w:pPr>
            <w:r>
              <w:rPr>
                <w:rFonts w:ascii="宋体" w:hAnsi="宋体" w:cs="宋体" w:hint="eastAsia"/>
                <w:szCs w:val="18"/>
              </w:rPr>
              <w:t xml:space="preserve">④ </w:t>
            </w:r>
            <w:r>
              <w:rPr>
                <w:rFonts w:cs="宋体" w:hint="eastAsia"/>
                <w:color w:val="000000"/>
                <w:szCs w:val="18"/>
              </w:rPr>
              <w:t>熟悉选品策略和定价策略。</w:t>
            </w:r>
          </w:p>
          <w:p w:rsidR="00473E6D" w:rsidRDefault="00C13F7C">
            <w:pPr>
              <w:pStyle w:val="aff6"/>
              <w:snapToGrid w:val="0"/>
              <w:spacing w:line="310" w:lineRule="atLeast"/>
              <w:ind w:firstLineChars="100" w:firstLine="186"/>
              <w:jc w:val="both"/>
              <w:rPr>
                <w:rFonts w:cs="宋体"/>
                <w:szCs w:val="18"/>
              </w:rPr>
            </w:pPr>
            <w:r>
              <w:rPr>
                <w:rFonts w:ascii="宋体" w:hAnsi="宋体" w:cs="宋体" w:hint="eastAsia"/>
                <w:szCs w:val="18"/>
              </w:rPr>
              <w:t xml:space="preserve">⑤ </w:t>
            </w:r>
            <w:r>
              <w:rPr>
                <w:rFonts w:cs="宋体" w:hint="eastAsia"/>
                <w:color w:val="000000"/>
                <w:szCs w:val="18"/>
              </w:rPr>
              <w:t>掌握关键词广告等网店推广方法，熟悉流量获取与转化常用策略。</w:t>
            </w:r>
          </w:p>
          <w:p w:rsidR="00473E6D" w:rsidRDefault="00C13F7C" w:rsidP="00F03393">
            <w:pPr>
              <w:pStyle w:val="aff6"/>
              <w:snapToGrid w:val="0"/>
              <w:spacing w:line="310" w:lineRule="atLeast"/>
              <w:ind w:firstLineChars="100" w:firstLine="186"/>
              <w:jc w:val="both"/>
              <w:rPr>
                <w:rFonts w:cs="宋体"/>
                <w:szCs w:val="18"/>
              </w:rPr>
            </w:pPr>
            <w:r>
              <w:rPr>
                <w:rFonts w:ascii="宋体" w:hAnsi="宋体" w:cs="宋体" w:hint="eastAsia"/>
                <w:szCs w:val="18"/>
              </w:rPr>
              <w:t xml:space="preserve">⑥ </w:t>
            </w:r>
            <w:r>
              <w:rPr>
                <w:rFonts w:cs="宋体" w:hint="eastAsia"/>
                <w:color w:val="000000"/>
                <w:szCs w:val="18"/>
              </w:rPr>
              <w:t>掌握供应链筹划和管理基本方法。</w:t>
            </w:r>
          </w:p>
        </w:tc>
      </w:tr>
    </w:tbl>
    <w:p w:rsidR="00F03393" w:rsidRDefault="00F03393" w:rsidP="009B3A56">
      <w:pPr>
        <w:spacing w:beforeLines="50"/>
        <w:ind w:rightChars="200" w:right="433"/>
        <w:jc w:val="right"/>
        <w:rPr>
          <w:sz w:val="18"/>
        </w:rPr>
      </w:pPr>
      <w:r>
        <w:rPr>
          <w:sz w:val="18"/>
        </w:rPr>
        <w:t>续表</w:t>
      </w:r>
    </w:p>
    <w:tbl>
      <w:tblPr>
        <w:tblW w:w="870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600"/>
        <w:gridCol w:w="1428"/>
        <w:gridCol w:w="2884"/>
        <w:gridCol w:w="3791"/>
      </w:tblGrid>
      <w:tr w:rsidR="00F03393" w:rsidTr="008A1B12">
        <w:trPr>
          <w:jc w:val="center"/>
        </w:trPr>
        <w:tc>
          <w:tcPr>
            <w:tcW w:w="600" w:type="dxa"/>
            <w:vAlign w:val="center"/>
          </w:tcPr>
          <w:p w:rsidR="00F03393" w:rsidRDefault="00F03393" w:rsidP="008A1B12">
            <w:pPr>
              <w:pStyle w:val="aff6"/>
              <w:rPr>
                <w:rFonts w:cs="宋体"/>
                <w:b/>
                <w:szCs w:val="18"/>
              </w:rPr>
            </w:pPr>
            <w:r>
              <w:rPr>
                <w:rFonts w:cs="宋体" w:hint="eastAsia"/>
                <w:b/>
                <w:szCs w:val="18"/>
              </w:rPr>
              <w:t>序号</w:t>
            </w:r>
          </w:p>
        </w:tc>
        <w:tc>
          <w:tcPr>
            <w:tcW w:w="1428" w:type="dxa"/>
            <w:vAlign w:val="center"/>
          </w:tcPr>
          <w:p w:rsidR="00F03393" w:rsidRDefault="00F03393" w:rsidP="008A1B12">
            <w:pPr>
              <w:pStyle w:val="aff6"/>
              <w:rPr>
                <w:rFonts w:cs="宋体"/>
                <w:b/>
                <w:szCs w:val="18"/>
              </w:rPr>
            </w:pPr>
            <w:r>
              <w:rPr>
                <w:rFonts w:cs="宋体" w:hint="eastAsia"/>
                <w:b/>
                <w:szCs w:val="18"/>
              </w:rPr>
              <w:t>课程涉</w:t>
            </w:r>
            <w:r>
              <w:rPr>
                <w:rFonts w:cs="宋体"/>
                <w:b/>
                <w:szCs w:val="18"/>
              </w:rPr>
              <w:t>及的</w:t>
            </w:r>
            <w:r>
              <w:rPr>
                <w:rFonts w:cs="宋体" w:hint="eastAsia"/>
                <w:b/>
                <w:szCs w:val="18"/>
              </w:rPr>
              <w:br/>
            </w:r>
            <w:r>
              <w:rPr>
                <w:rFonts w:cs="宋体"/>
                <w:b/>
                <w:szCs w:val="18"/>
              </w:rPr>
              <w:t>主要领域</w:t>
            </w:r>
          </w:p>
        </w:tc>
        <w:tc>
          <w:tcPr>
            <w:tcW w:w="2884" w:type="dxa"/>
            <w:vAlign w:val="center"/>
          </w:tcPr>
          <w:p w:rsidR="00F03393" w:rsidRDefault="00F03393" w:rsidP="008A1B12">
            <w:pPr>
              <w:pStyle w:val="aff6"/>
              <w:rPr>
                <w:rFonts w:cs="宋体"/>
                <w:b/>
                <w:szCs w:val="18"/>
              </w:rPr>
            </w:pPr>
            <w:r>
              <w:rPr>
                <w:rFonts w:cs="宋体" w:hint="eastAsia"/>
                <w:b/>
                <w:szCs w:val="18"/>
              </w:rPr>
              <w:t>典型工作任务描述</w:t>
            </w:r>
          </w:p>
        </w:tc>
        <w:tc>
          <w:tcPr>
            <w:tcW w:w="3791" w:type="dxa"/>
            <w:vAlign w:val="center"/>
          </w:tcPr>
          <w:p w:rsidR="00F03393" w:rsidRDefault="00F03393" w:rsidP="008A1B12">
            <w:pPr>
              <w:pStyle w:val="aff6"/>
              <w:rPr>
                <w:rFonts w:cs="宋体"/>
                <w:b/>
                <w:szCs w:val="18"/>
              </w:rPr>
            </w:pPr>
            <w:r>
              <w:rPr>
                <w:rFonts w:cs="宋体" w:hint="eastAsia"/>
                <w:b/>
                <w:szCs w:val="18"/>
              </w:rPr>
              <w:t>主要教学内容与要求</w:t>
            </w:r>
          </w:p>
        </w:tc>
      </w:tr>
      <w:tr w:rsidR="00F03393">
        <w:trPr>
          <w:jc w:val="center"/>
        </w:trPr>
        <w:tc>
          <w:tcPr>
            <w:tcW w:w="600" w:type="dxa"/>
            <w:tcBorders>
              <w:top w:val="single" w:sz="4" w:space="0" w:color="auto"/>
              <w:bottom w:val="single" w:sz="4" w:space="0" w:color="auto"/>
            </w:tcBorders>
            <w:vAlign w:val="center"/>
          </w:tcPr>
          <w:p w:rsidR="00F03393" w:rsidRDefault="00F03393" w:rsidP="008A1B12">
            <w:pPr>
              <w:pStyle w:val="aff6"/>
              <w:snapToGrid w:val="0"/>
              <w:spacing w:line="310" w:lineRule="atLeast"/>
              <w:rPr>
                <w:rFonts w:cs="宋体"/>
                <w:szCs w:val="18"/>
              </w:rPr>
            </w:pPr>
            <w:r>
              <w:rPr>
                <w:rFonts w:cs="宋体"/>
                <w:szCs w:val="18"/>
              </w:rPr>
              <w:t>7</w:t>
            </w:r>
          </w:p>
        </w:tc>
        <w:tc>
          <w:tcPr>
            <w:tcW w:w="1428" w:type="dxa"/>
            <w:tcBorders>
              <w:top w:val="single" w:sz="4" w:space="0" w:color="auto"/>
              <w:bottom w:val="single" w:sz="4" w:space="0" w:color="auto"/>
            </w:tcBorders>
            <w:vAlign w:val="center"/>
          </w:tcPr>
          <w:p w:rsidR="00F03393" w:rsidRDefault="00F03393" w:rsidP="008A1B12">
            <w:pPr>
              <w:pStyle w:val="aff6"/>
              <w:snapToGrid w:val="0"/>
              <w:spacing w:line="310" w:lineRule="atLeast"/>
              <w:rPr>
                <w:rFonts w:cs="宋体"/>
                <w:szCs w:val="18"/>
              </w:rPr>
            </w:pPr>
            <w:r>
              <w:rPr>
                <w:rFonts w:cs="宋体" w:hint="eastAsia"/>
                <w:szCs w:val="18"/>
              </w:rPr>
              <w:t>电子商务运营</w:t>
            </w:r>
          </w:p>
        </w:tc>
        <w:tc>
          <w:tcPr>
            <w:tcW w:w="2884" w:type="dxa"/>
            <w:tcBorders>
              <w:top w:val="single" w:sz="4" w:space="0" w:color="auto"/>
              <w:bottom w:val="single" w:sz="4" w:space="0" w:color="auto"/>
            </w:tcBorders>
            <w:vAlign w:val="center"/>
          </w:tcPr>
          <w:p w:rsidR="00F03393" w:rsidRDefault="00F03393" w:rsidP="00F03393">
            <w:pPr>
              <w:pStyle w:val="aff6"/>
              <w:snapToGrid w:val="0"/>
              <w:spacing w:line="310" w:lineRule="atLeast"/>
              <w:ind w:firstLineChars="100" w:firstLine="186"/>
              <w:jc w:val="both"/>
              <w:rPr>
                <w:rFonts w:cs="宋体"/>
                <w:color w:val="000000"/>
                <w:szCs w:val="18"/>
              </w:rPr>
            </w:pPr>
            <w:r>
              <w:rPr>
                <w:rFonts w:ascii="宋体" w:hAnsi="宋体" w:cs="宋体" w:hint="eastAsia"/>
                <w:szCs w:val="18"/>
              </w:rPr>
              <w:t xml:space="preserve">⑧ </w:t>
            </w:r>
            <w:r>
              <w:rPr>
                <w:rFonts w:cs="宋体" w:hint="eastAsia"/>
                <w:color w:val="000000"/>
                <w:szCs w:val="18"/>
              </w:rPr>
              <w:t>运营绩效分析。</w:t>
            </w:r>
          </w:p>
          <w:p w:rsidR="00F03393" w:rsidRDefault="00F03393" w:rsidP="00F03393">
            <w:pPr>
              <w:pStyle w:val="aff6"/>
              <w:snapToGrid w:val="0"/>
              <w:spacing w:line="310" w:lineRule="atLeast"/>
              <w:ind w:firstLineChars="100" w:firstLine="186"/>
              <w:jc w:val="both"/>
              <w:rPr>
                <w:rFonts w:ascii="宋体" w:hAnsi="宋体" w:cs="宋体"/>
                <w:szCs w:val="18"/>
              </w:rPr>
            </w:pPr>
            <w:r>
              <w:rPr>
                <w:rFonts w:cs="宋体" w:hint="eastAsia"/>
                <w:color w:val="000000"/>
                <w:szCs w:val="18"/>
              </w:rPr>
              <w:t>需要办公自动化设备和软件，需要指数工具、表格处理软件等</w:t>
            </w:r>
          </w:p>
        </w:tc>
        <w:tc>
          <w:tcPr>
            <w:tcW w:w="3791" w:type="dxa"/>
            <w:tcBorders>
              <w:top w:val="single" w:sz="4" w:space="0" w:color="auto"/>
              <w:bottom w:val="single" w:sz="4" w:space="0" w:color="auto"/>
            </w:tcBorders>
            <w:vAlign w:val="center"/>
          </w:tcPr>
          <w:p w:rsidR="00F03393" w:rsidRDefault="00F03393">
            <w:pPr>
              <w:pStyle w:val="aff6"/>
              <w:snapToGrid w:val="0"/>
              <w:spacing w:line="310" w:lineRule="atLeast"/>
              <w:ind w:firstLineChars="100" w:firstLine="186"/>
              <w:jc w:val="both"/>
              <w:rPr>
                <w:rFonts w:ascii="宋体" w:hAnsi="宋体" w:cs="宋体"/>
                <w:szCs w:val="18"/>
              </w:rPr>
            </w:pPr>
            <w:r>
              <w:rPr>
                <w:rFonts w:ascii="宋体" w:hAnsi="宋体" w:cs="宋体" w:hint="eastAsia"/>
                <w:szCs w:val="18"/>
              </w:rPr>
              <w:t xml:space="preserve">⑦ </w:t>
            </w:r>
            <w:r>
              <w:rPr>
                <w:rFonts w:cs="宋体" w:hint="eastAsia"/>
                <w:color w:val="000000"/>
                <w:szCs w:val="18"/>
              </w:rPr>
              <w:t>掌握网店数据化运营方法</w:t>
            </w:r>
          </w:p>
        </w:tc>
      </w:tr>
      <w:tr w:rsidR="00473E6D">
        <w:trPr>
          <w:jc w:val="center"/>
        </w:trPr>
        <w:tc>
          <w:tcPr>
            <w:tcW w:w="600" w:type="dxa"/>
            <w:vAlign w:val="center"/>
          </w:tcPr>
          <w:p w:rsidR="00473E6D" w:rsidRDefault="00C13F7C">
            <w:pPr>
              <w:pStyle w:val="aff6"/>
              <w:snapToGrid w:val="0"/>
              <w:spacing w:line="310" w:lineRule="atLeast"/>
              <w:rPr>
                <w:rFonts w:cs="宋体"/>
                <w:szCs w:val="18"/>
              </w:rPr>
            </w:pPr>
            <w:r>
              <w:rPr>
                <w:rFonts w:cs="宋体" w:hint="eastAsia"/>
                <w:szCs w:val="18"/>
              </w:rPr>
              <w:t>8</w:t>
            </w:r>
          </w:p>
        </w:tc>
        <w:tc>
          <w:tcPr>
            <w:tcW w:w="1428" w:type="dxa"/>
            <w:vAlign w:val="center"/>
          </w:tcPr>
          <w:p w:rsidR="00473E6D" w:rsidRDefault="00C13F7C">
            <w:pPr>
              <w:pStyle w:val="aff6"/>
              <w:snapToGrid w:val="0"/>
              <w:spacing w:line="310" w:lineRule="atLeast"/>
              <w:rPr>
                <w:rFonts w:cs="宋体"/>
                <w:szCs w:val="18"/>
              </w:rPr>
            </w:pPr>
            <w:r>
              <w:rPr>
                <w:rFonts w:cs="宋体" w:hint="eastAsia"/>
                <w:szCs w:val="18"/>
              </w:rPr>
              <w:t>中小企业法律实务</w:t>
            </w:r>
          </w:p>
        </w:tc>
        <w:tc>
          <w:tcPr>
            <w:tcW w:w="2884" w:type="dxa"/>
            <w:vAlign w:val="center"/>
          </w:tcPr>
          <w:p w:rsidR="00473E6D" w:rsidRDefault="00C13F7C">
            <w:pPr>
              <w:pStyle w:val="aff6"/>
              <w:snapToGrid w:val="0"/>
              <w:spacing w:line="310" w:lineRule="atLeast"/>
              <w:ind w:firstLineChars="100" w:firstLine="186"/>
              <w:jc w:val="both"/>
              <w:rPr>
                <w:rFonts w:cs="宋体"/>
                <w:color w:val="000000"/>
                <w:szCs w:val="18"/>
              </w:rPr>
            </w:pPr>
            <w:r>
              <w:rPr>
                <w:rFonts w:ascii="宋体" w:hAnsi="宋体" w:cs="宋体" w:hint="eastAsia"/>
                <w:szCs w:val="18"/>
              </w:rPr>
              <w:t xml:space="preserve">① </w:t>
            </w:r>
            <w:r>
              <w:rPr>
                <w:rFonts w:cs="宋体" w:hint="eastAsia"/>
                <w:color w:val="000000"/>
                <w:szCs w:val="18"/>
              </w:rPr>
              <w:t>筹备和成立企业。</w:t>
            </w:r>
          </w:p>
          <w:p w:rsidR="00473E6D" w:rsidRDefault="00C13F7C">
            <w:pPr>
              <w:pStyle w:val="aff6"/>
              <w:snapToGrid w:val="0"/>
              <w:spacing w:line="310" w:lineRule="atLeast"/>
              <w:ind w:firstLineChars="100" w:firstLine="186"/>
              <w:jc w:val="both"/>
              <w:rPr>
                <w:rFonts w:cs="宋体"/>
                <w:color w:val="000000"/>
                <w:szCs w:val="18"/>
              </w:rPr>
            </w:pPr>
            <w:r>
              <w:rPr>
                <w:rFonts w:ascii="宋体" w:hAnsi="宋体" w:cs="宋体" w:hint="eastAsia"/>
                <w:szCs w:val="18"/>
              </w:rPr>
              <w:t xml:space="preserve">② </w:t>
            </w:r>
            <w:r>
              <w:rPr>
                <w:rFonts w:cs="宋体" w:hint="eastAsia"/>
                <w:color w:val="000000"/>
                <w:szCs w:val="18"/>
              </w:rPr>
              <w:t>公司设立顶层设计。</w:t>
            </w:r>
          </w:p>
          <w:p w:rsidR="00473E6D" w:rsidRDefault="00C13F7C">
            <w:pPr>
              <w:pStyle w:val="aff6"/>
              <w:snapToGrid w:val="0"/>
              <w:spacing w:line="310" w:lineRule="atLeast"/>
              <w:ind w:firstLineChars="100" w:firstLine="186"/>
              <w:jc w:val="both"/>
              <w:rPr>
                <w:rFonts w:cs="宋体"/>
                <w:color w:val="000000"/>
                <w:szCs w:val="18"/>
              </w:rPr>
            </w:pPr>
            <w:r>
              <w:rPr>
                <w:rFonts w:ascii="宋体" w:hAnsi="宋体" w:cs="宋体" w:hint="eastAsia"/>
                <w:szCs w:val="18"/>
              </w:rPr>
              <w:t xml:space="preserve">③ </w:t>
            </w:r>
            <w:r>
              <w:rPr>
                <w:rFonts w:cs="宋体" w:hint="eastAsia"/>
                <w:color w:val="000000"/>
                <w:szCs w:val="18"/>
              </w:rPr>
              <w:t>合同管理。</w:t>
            </w:r>
          </w:p>
          <w:p w:rsidR="00473E6D" w:rsidRDefault="00C13F7C">
            <w:pPr>
              <w:pStyle w:val="aff6"/>
              <w:snapToGrid w:val="0"/>
              <w:spacing w:line="310" w:lineRule="atLeast"/>
              <w:ind w:firstLineChars="100" w:firstLine="186"/>
              <w:jc w:val="both"/>
              <w:rPr>
                <w:rFonts w:cs="宋体"/>
                <w:color w:val="000000"/>
                <w:szCs w:val="18"/>
              </w:rPr>
            </w:pPr>
            <w:r>
              <w:rPr>
                <w:rFonts w:ascii="宋体" w:hAnsi="宋体" w:cs="宋体" w:hint="eastAsia"/>
                <w:szCs w:val="18"/>
              </w:rPr>
              <w:t xml:space="preserve">④ </w:t>
            </w:r>
            <w:r>
              <w:rPr>
                <w:rFonts w:cs="宋体" w:hint="eastAsia"/>
                <w:color w:val="000000"/>
                <w:szCs w:val="18"/>
              </w:rPr>
              <w:t>知识产品保护。</w:t>
            </w:r>
          </w:p>
          <w:p w:rsidR="00473E6D" w:rsidRDefault="00C13F7C">
            <w:pPr>
              <w:pStyle w:val="aff6"/>
              <w:snapToGrid w:val="0"/>
              <w:spacing w:line="310" w:lineRule="atLeast"/>
              <w:ind w:firstLineChars="100" w:firstLine="186"/>
              <w:jc w:val="both"/>
              <w:rPr>
                <w:rFonts w:cs="宋体"/>
                <w:color w:val="000000"/>
                <w:szCs w:val="18"/>
              </w:rPr>
            </w:pPr>
            <w:r>
              <w:rPr>
                <w:rFonts w:ascii="宋体" w:hAnsi="宋体" w:cs="宋体" w:hint="eastAsia"/>
                <w:szCs w:val="18"/>
              </w:rPr>
              <w:t xml:space="preserve">⑤ </w:t>
            </w:r>
            <w:r>
              <w:rPr>
                <w:rFonts w:cs="宋体" w:hint="eastAsia"/>
                <w:color w:val="000000"/>
                <w:szCs w:val="18"/>
              </w:rPr>
              <w:t>处理人力资源管理和其他经营管理中涉及的法律事务。</w:t>
            </w:r>
          </w:p>
          <w:p w:rsidR="00473E6D" w:rsidRDefault="00C13F7C">
            <w:pPr>
              <w:pStyle w:val="aff6"/>
              <w:snapToGrid w:val="0"/>
              <w:spacing w:line="310" w:lineRule="atLeast"/>
              <w:ind w:firstLineChars="100" w:firstLine="186"/>
              <w:jc w:val="both"/>
              <w:rPr>
                <w:rFonts w:cs="宋体"/>
                <w:color w:val="000000"/>
                <w:szCs w:val="18"/>
              </w:rPr>
            </w:pPr>
            <w:r>
              <w:rPr>
                <w:rFonts w:cs="宋体" w:hint="eastAsia"/>
                <w:color w:val="000000"/>
                <w:szCs w:val="18"/>
              </w:rPr>
              <w:t>需要办公自动化设备和软件</w:t>
            </w:r>
          </w:p>
        </w:tc>
        <w:tc>
          <w:tcPr>
            <w:tcW w:w="3791" w:type="dxa"/>
            <w:vAlign w:val="center"/>
          </w:tcPr>
          <w:p w:rsidR="00473E6D" w:rsidRDefault="00C13F7C">
            <w:pPr>
              <w:pStyle w:val="aff6"/>
              <w:snapToGrid w:val="0"/>
              <w:spacing w:line="310" w:lineRule="atLeast"/>
              <w:ind w:firstLineChars="100" w:firstLine="186"/>
              <w:jc w:val="both"/>
              <w:rPr>
                <w:rFonts w:cs="宋体"/>
                <w:color w:val="000000"/>
                <w:spacing w:val="-4"/>
                <w:szCs w:val="18"/>
              </w:rPr>
            </w:pPr>
            <w:r>
              <w:rPr>
                <w:rFonts w:ascii="宋体" w:hAnsi="宋体" w:cs="宋体" w:hint="eastAsia"/>
                <w:szCs w:val="18"/>
              </w:rPr>
              <w:t xml:space="preserve">① </w:t>
            </w:r>
            <w:r>
              <w:rPr>
                <w:rFonts w:cs="宋体" w:hint="eastAsia"/>
                <w:color w:val="000000"/>
                <w:spacing w:val="-4"/>
                <w:szCs w:val="18"/>
              </w:rPr>
              <w:t>熟悉成立公司中的法律事务及处理方法</w:t>
            </w:r>
            <w:r>
              <w:rPr>
                <w:rFonts w:cs="宋体" w:hint="eastAsia"/>
                <w:color w:val="000000"/>
                <w:spacing w:val="-40"/>
                <w:szCs w:val="18"/>
              </w:rPr>
              <w:t>。</w:t>
            </w:r>
          </w:p>
          <w:p w:rsidR="00473E6D" w:rsidRDefault="00C13F7C">
            <w:pPr>
              <w:pStyle w:val="aff6"/>
              <w:snapToGrid w:val="0"/>
              <w:spacing w:line="310" w:lineRule="atLeast"/>
              <w:ind w:firstLineChars="100" w:firstLine="186"/>
              <w:jc w:val="both"/>
              <w:rPr>
                <w:rFonts w:cs="宋体"/>
                <w:color w:val="000000"/>
                <w:szCs w:val="18"/>
              </w:rPr>
            </w:pPr>
            <w:r>
              <w:rPr>
                <w:rFonts w:ascii="宋体" w:hAnsi="宋体" w:cs="宋体" w:hint="eastAsia"/>
                <w:szCs w:val="18"/>
              </w:rPr>
              <w:t xml:space="preserve">② </w:t>
            </w:r>
            <w:r>
              <w:rPr>
                <w:rFonts w:cs="宋体" w:hint="eastAsia"/>
                <w:color w:val="000000"/>
                <w:szCs w:val="18"/>
              </w:rPr>
              <w:t>熟悉公司治理中的法律事务。</w:t>
            </w:r>
          </w:p>
          <w:p w:rsidR="00473E6D" w:rsidRDefault="00C13F7C">
            <w:pPr>
              <w:pStyle w:val="aff6"/>
              <w:snapToGrid w:val="0"/>
              <w:spacing w:line="310" w:lineRule="atLeast"/>
              <w:ind w:firstLineChars="100" w:firstLine="186"/>
              <w:jc w:val="both"/>
              <w:rPr>
                <w:rFonts w:cs="宋体"/>
                <w:color w:val="000000"/>
                <w:spacing w:val="-4"/>
                <w:szCs w:val="18"/>
              </w:rPr>
            </w:pPr>
            <w:r>
              <w:rPr>
                <w:rFonts w:ascii="宋体" w:hAnsi="宋体" w:cs="宋体" w:hint="eastAsia"/>
                <w:szCs w:val="18"/>
              </w:rPr>
              <w:t xml:space="preserve">③ </w:t>
            </w:r>
            <w:r>
              <w:rPr>
                <w:rFonts w:cs="宋体" w:hint="eastAsia"/>
                <w:color w:val="000000"/>
                <w:spacing w:val="-4"/>
                <w:szCs w:val="18"/>
              </w:rPr>
              <w:t>熟悉签订合同中的法律事务及处理方法</w:t>
            </w:r>
            <w:r>
              <w:rPr>
                <w:rFonts w:cs="宋体" w:hint="eastAsia"/>
                <w:color w:val="000000"/>
                <w:spacing w:val="-40"/>
                <w:szCs w:val="18"/>
              </w:rPr>
              <w:t>。</w:t>
            </w:r>
          </w:p>
          <w:p w:rsidR="00473E6D" w:rsidRDefault="00C13F7C">
            <w:pPr>
              <w:pStyle w:val="aff6"/>
              <w:snapToGrid w:val="0"/>
              <w:spacing w:line="310" w:lineRule="atLeast"/>
              <w:ind w:firstLineChars="100" w:firstLine="186"/>
              <w:jc w:val="both"/>
              <w:rPr>
                <w:rFonts w:cs="宋体"/>
                <w:color w:val="000000"/>
                <w:szCs w:val="18"/>
              </w:rPr>
            </w:pPr>
            <w:r>
              <w:rPr>
                <w:rFonts w:ascii="宋体" w:hAnsi="宋体" w:cs="宋体" w:hint="eastAsia"/>
                <w:szCs w:val="18"/>
              </w:rPr>
              <w:t xml:space="preserve">④ </w:t>
            </w:r>
            <w:r>
              <w:rPr>
                <w:rFonts w:cs="宋体" w:hint="eastAsia"/>
                <w:color w:val="000000"/>
                <w:szCs w:val="18"/>
              </w:rPr>
              <w:t>熟悉企业知识产权管理中的法律事务。</w:t>
            </w:r>
          </w:p>
          <w:p w:rsidR="00473E6D" w:rsidRDefault="00C13F7C">
            <w:pPr>
              <w:pStyle w:val="aff6"/>
              <w:snapToGrid w:val="0"/>
              <w:spacing w:line="310" w:lineRule="atLeast"/>
              <w:ind w:firstLineChars="100" w:firstLine="186"/>
              <w:jc w:val="both"/>
              <w:rPr>
                <w:rFonts w:cs="宋体"/>
                <w:color w:val="000000"/>
                <w:szCs w:val="18"/>
              </w:rPr>
            </w:pPr>
            <w:r>
              <w:rPr>
                <w:rFonts w:ascii="宋体" w:hAnsi="宋体" w:cs="宋体" w:hint="eastAsia"/>
                <w:szCs w:val="18"/>
              </w:rPr>
              <w:t xml:space="preserve">⑤ </w:t>
            </w:r>
            <w:r>
              <w:rPr>
                <w:rFonts w:cs="宋体" w:hint="eastAsia"/>
                <w:color w:val="000000"/>
                <w:szCs w:val="18"/>
              </w:rPr>
              <w:t>熟悉人力资源管理及其他经营管理的法律事务及处理方法</w:t>
            </w:r>
          </w:p>
        </w:tc>
      </w:tr>
    </w:tbl>
    <w:p w:rsidR="00473E6D" w:rsidRDefault="00C13F7C" w:rsidP="009B3A56">
      <w:pPr>
        <w:overflowPunct w:val="0"/>
        <w:topLinePunct/>
        <w:adjustRightInd w:val="0"/>
        <w:spacing w:beforeLines="50"/>
        <w:ind w:firstLineChars="200" w:firstLine="433"/>
        <w:rPr>
          <w:rFonts w:ascii="Times New Roman" w:hAnsi="Times New Roman" w:cs="宋体"/>
          <w:szCs w:val="28"/>
        </w:rPr>
      </w:pPr>
      <w:r>
        <w:rPr>
          <w:rFonts w:ascii="Times New Roman" w:hAnsi="Times New Roman" w:cs="宋体" w:hint="eastAsia"/>
          <w:szCs w:val="28"/>
        </w:rPr>
        <w:t>（</w:t>
      </w:r>
      <w:r>
        <w:rPr>
          <w:rFonts w:ascii="Times New Roman" w:hAnsi="Times New Roman" w:cs="宋体"/>
          <w:szCs w:val="28"/>
        </w:rPr>
        <w:t>3</w:t>
      </w:r>
      <w:r>
        <w:rPr>
          <w:rFonts w:ascii="Times New Roman" w:hAnsi="Times New Roman" w:cs="宋体" w:hint="eastAsia"/>
          <w:szCs w:val="28"/>
        </w:rPr>
        <w:t>）专业拓展课程</w:t>
      </w:r>
    </w:p>
    <w:p w:rsidR="00473E6D" w:rsidRDefault="00C13F7C">
      <w:pPr>
        <w:overflowPunct w:val="0"/>
        <w:topLinePunct/>
        <w:adjustRightInd w:val="0"/>
        <w:snapToGrid w:val="0"/>
        <w:spacing w:line="316" w:lineRule="exact"/>
        <w:ind w:firstLineChars="200" w:firstLine="433"/>
        <w:rPr>
          <w:rFonts w:ascii="Times New Roman" w:hAnsi="Times New Roman" w:cs="宋体"/>
          <w:szCs w:val="28"/>
        </w:rPr>
      </w:pPr>
      <w:r>
        <w:rPr>
          <w:rFonts w:ascii="Times New Roman" w:hAnsi="Times New Roman" w:cs="宋体" w:hint="eastAsia"/>
          <w:szCs w:val="28"/>
        </w:rPr>
        <w:t>主</w:t>
      </w:r>
      <w:r>
        <w:rPr>
          <w:rFonts w:ascii="Times New Roman" w:hAnsi="Times New Roman" w:cs="宋体"/>
          <w:szCs w:val="28"/>
        </w:rPr>
        <w:t>要包括</w:t>
      </w:r>
      <w:r>
        <w:rPr>
          <w:rFonts w:ascii="Times New Roman" w:hAnsi="Times New Roman" w:cs="宋体" w:hint="eastAsia"/>
          <w:szCs w:val="28"/>
        </w:rPr>
        <w:t>：市场调查与数据分析、</w:t>
      </w:r>
      <w:r>
        <w:rPr>
          <w:rFonts w:ascii="Times New Roman" w:hAnsi="Times New Roman" w:cs="宋体" w:hint="eastAsia"/>
          <w:szCs w:val="28"/>
        </w:rPr>
        <w:t>Python</w:t>
      </w:r>
      <w:r>
        <w:rPr>
          <w:rFonts w:ascii="Times New Roman" w:hAnsi="Times New Roman" w:cs="宋体" w:hint="eastAsia"/>
          <w:szCs w:val="28"/>
        </w:rPr>
        <w:t>程序设计、商务数据分析与应用、选品与采购、人力资源管理、创业企业案例分析、农业经纪人实务、股权融资、创业案例解析、共享经济与新零售等</w:t>
      </w:r>
      <w:r>
        <w:rPr>
          <w:rFonts w:cs="宋体" w:hint="eastAsia"/>
          <w:szCs w:val="28"/>
        </w:rPr>
        <w:t>领域的内容</w:t>
      </w:r>
      <w:r>
        <w:rPr>
          <w:rFonts w:ascii="Times New Roman" w:hAnsi="Times New Roman" w:cs="宋体" w:hint="eastAsia"/>
          <w:szCs w:val="28"/>
        </w:rPr>
        <w:t>。</w:t>
      </w:r>
    </w:p>
    <w:p w:rsidR="00473E6D" w:rsidRDefault="00C13F7C">
      <w:pPr>
        <w:pStyle w:val="4"/>
        <w:snapToGrid w:val="0"/>
        <w:spacing w:line="316" w:lineRule="exact"/>
        <w:ind w:firstLine="433"/>
      </w:pPr>
      <w:r>
        <w:rPr>
          <w:rFonts w:hint="eastAsia"/>
        </w:rPr>
        <w:t xml:space="preserve">8.1.3  </w:t>
      </w:r>
      <w:r>
        <w:rPr>
          <w:rFonts w:hint="eastAsia"/>
        </w:rPr>
        <w:t>实践性教学环节</w:t>
      </w:r>
    </w:p>
    <w:p w:rsidR="00473E6D" w:rsidRDefault="00C13F7C">
      <w:pPr>
        <w:overflowPunct w:val="0"/>
        <w:topLinePunct/>
        <w:adjustRightInd w:val="0"/>
        <w:snapToGrid w:val="0"/>
        <w:spacing w:line="316" w:lineRule="exact"/>
        <w:ind w:firstLineChars="200" w:firstLine="433"/>
        <w:rPr>
          <w:rFonts w:ascii="Times New Roman" w:hAnsi="Times New Roman" w:cs="宋体"/>
          <w:spacing w:val="-2"/>
        </w:rPr>
      </w:pPr>
      <w:r>
        <w:rPr>
          <w:rFonts w:ascii="Times New Roman" w:hAnsi="Times New Roman" w:cs="宋体" w:hint="eastAsia"/>
        </w:rPr>
        <w:t>实践性教学应贯穿于人才培养全过程。实践性教学</w:t>
      </w:r>
      <w:r>
        <w:rPr>
          <w:rFonts w:ascii="Times New Roman" w:hAnsi="Times New Roman" w:cs="宋体" w:hint="eastAsia"/>
          <w:szCs w:val="28"/>
        </w:rPr>
        <w:t>主要包括实验、实习实训、毕业设计、</w:t>
      </w:r>
      <w:r>
        <w:rPr>
          <w:rFonts w:ascii="Times New Roman" w:hAnsi="Times New Roman" w:cs="宋体" w:hint="eastAsia"/>
          <w:spacing w:val="-2"/>
          <w:szCs w:val="28"/>
        </w:rPr>
        <w:t>社会实践活动等形式，</w:t>
      </w:r>
      <w:r>
        <w:rPr>
          <w:rFonts w:ascii="Times New Roman" w:hAnsi="Times New Roman" w:cs="宋体" w:hint="eastAsia"/>
          <w:spacing w:val="-2"/>
        </w:rPr>
        <w:t>公共基础课程和专业课程等都要加强实践性教学。</w:t>
      </w:r>
    </w:p>
    <w:p w:rsidR="00473E6D" w:rsidRDefault="00C13F7C">
      <w:pPr>
        <w:overflowPunct w:val="0"/>
        <w:topLinePunct/>
        <w:adjustRightInd w:val="0"/>
        <w:ind w:firstLineChars="200" w:firstLine="433"/>
        <w:textAlignment w:val="center"/>
        <w:rPr>
          <w:rFonts w:cs="宋体"/>
        </w:rPr>
      </w:pPr>
      <w:r w:rsidRPr="00F03393">
        <w:rPr>
          <w:rFonts w:ascii="Times New Roman" w:hint="eastAsia"/>
        </w:rPr>
        <w:t>（</w:t>
      </w:r>
      <w:r w:rsidRPr="00F03393">
        <w:rPr>
          <w:rFonts w:ascii="Times New Roman" w:hint="eastAsia"/>
        </w:rPr>
        <w:t>1</w:t>
      </w:r>
      <w:r w:rsidRPr="00F03393">
        <w:rPr>
          <w:rFonts w:ascii="Times New Roman" w:hint="eastAsia"/>
        </w:rPr>
        <w:t>）</w:t>
      </w:r>
      <w:r>
        <w:rPr>
          <w:rFonts w:cs="宋体" w:hint="eastAsia"/>
        </w:rPr>
        <w:t>实训</w:t>
      </w:r>
    </w:p>
    <w:p w:rsidR="00473E6D" w:rsidRDefault="00C13F7C">
      <w:pPr>
        <w:overflowPunct w:val="0"/>
        <w:topLinePunct/>
        <w:adjustRightInd w:val="0"/>
        <w:snapToGrid w:val="0"/>
        <w:spacing w:line="316" w:lineRule="exact"/>
        <w:ind w:firstLineChars="200" w:firstLine="425"/>
        <w:rPr>
          <w:rFonts w:ascii="Times New Roman" w:hAnsi="Times New Roman" w:cs="宋体"/>
          <w:spacing w:val="-2"/>
          <w:szCs w:val="28"/>
        </w:rPr>
      </w:pPr>
      <w:r>
        <w:rPr>
          <w:rFonts w:ascii="Times New Roman" w:hAnsi="Times New Roman" w:cs="宋体" w:hint="eastAsia"/>
          <w:spacing w:val="-2"/>
          <w:szCs w:val="28"/>
        </w:rPr>
        <w:t>在校内外进行</w:t>
      </w:r>
      <w:bookmarkStart w:id="21" w:name="_Hlk87708603"/>
      <w:r>
        <w:rPr>
          <w:rFonts w:ascii="Times New Roman" w:hAnsi="Times New Roman" w:cs="宋体" w:hint="eastAsia"/>
          <w:spacing w:val="-2"/>
          <w:szCs w:val="28"/>
        </w:rPr>
        <w:t>创业者素质提升、创业沙盘、企业管理沙盘、创业实战</w:t>
      </w:r>
      <w:bookmarkEnd w:id="21"/>
      <w:r>
        <w:rPr>
          <w:rFonts w:ascii="Times New Roman" w:hAnsi="Times New Roman" w:cs="宋体" w:hint="eastAsia"/>
          <w:spacing w:val="-2"/>
          <w:szCs w:val="28"/>
        </w:rPr>
        <w:t>等实训，</w:t>
      </w:r>
      <w:r>
        <w:rPr>
          <w:rFonts w:cs="宋体" w:hint="eastAsia"/>
        </w:rPr>
        <w:t>包括单项技能实训、综合能力实训、生产性实训等</w:t>
      </w:r>
      <w:r>
        <w:rPr>
          <w:rFonts w:ascii="Times New Roman" w:hAnsi="Times New Roman" w:cs="宋体" w:hint="eastAsia"/>
          <w:spacing w:val="-2"/>
          <w:szCs w:val="28"/>
        </w:rPr>
        <w:t>。</w:t>
      </w:r>
    </w:p>
    <w:p w:rsidR="00473E6D" w:rsidRDefault="00C13F7C">
      <w:pPr>
        <w:overflowPunct w:val="0"/>
        <w:topLinePunct/>
        <w:adjustRightInd w:val="0"/>
        <w:snapToGrid w:val="0"/>
        <w:spacing w:line="316" w:lineRule="exact"/>
        <w:ind w:firstLineChars="200" w:firstLine="433"/>
        <w:rPr>
          <w:rFonts w:ascii="Times New Roman" w:hAnsi="Times New Roman" w:cs="宋体"/>
          <w:spacing w:val="-2"/>
          <w:szCs w:val="28"/>
        </w:rPr>
      </w:pPr>
      <w:r w:rsidRPr="00F03393">
        <w:rPr>
          <w:rFonts w:ascii="Times New Roman" w:hint="eastAsia"/>
        </w:rPr>
        <w:t>（</w:t>
      </w:r>
      <w:r w:rsidRPr="00F03393">
        <w:rPr>
          <w:rFonts w:ascii="Times New Roman" w:hint="eastAsia"/>
        </w:rPr>
        <w:t>2</w:t>
      </w:r>
      <w:r w:rsidRPr="00F03393">
        <w:rPr>
          <w:rFonts w:ascii="Times New Roman" w:hint="eastAsia"/>
        </w:rPr>
        <w:t>）实</w:t>
      </w:r>
      <w:r>
        <w:rPr>
          <w:rFonts w:cs="宋体" w:hint="eastAsia"/>
        </w:rPr>
        <w:t>习</w:t>
      </w:r>
    </w:p>
    <w:p w:rsidR="00473E6D" w:rsidRDefault="00C13F7C">
      <w:pPr>
        <w:overflowPunct w:val="0"/>
        <w:topLinePunct/>
        <w:adjustRightInd w:val="0"/>
        <w:snapToGrid w:val="0"/>
        <w:spacing w:line="316" w:lineRule="exact"/>
        <w:ind w:firstLineChars="200" w:firstLine="425"/>
        <w:rPr>
          <w:rFonts w:ascii="Times New Roman" w:hAnsi="Times New Roman" w:cs="宋体"/>
          <w:spacing w:val="-2"/>
          <w:szCs w:val="28"/>
        </w:rPr>
      </w:pPr>
      <w:r>
        <w:rPr>
          <w:rFonts w:ascii="Times New Roman" w:hAnsi="Times New Roman" w:cs="宋体" w:hint="eastAsia"/>
          <w:spacing w:val="-2"/>
          <w:szCs w:val="28"/>
        </w:rPr>
        <w:t>在</w:t>
      </w:r>
      <w:r>
        <w:rPr>
          <w:rFonts w:ascii="Times New Roman" w:hAnsi="Times New Roman" w:cs="宋体" w:hint="eastAsia"/>
          <w:szCs w:val="28"/>
        </w:rPr>
        <w:t>批发、零售、商务服务、互联网和相关服务、制造行业的</w:t>
      </w:r>
      <w:r>
        <w:rPr>
          <w:rFonts w:ascii="Times New Roman" w:hAnsi="Times New Roman" w:cs="宋体" w:hint="eastAsia"/>
          <w:spacing w:val="-2"/>
          <w:szCs w:val="28"/>
        </w:rPr>
        <w:t>创业孵化园、中小微创业企业进行产品服务设计、互联网营销、电商运营、门店管理等实习</w:t>
      </w:r>
      <w:r>
        <w:rPr>
          <w:rFonts w:cs="宋体" w:hint="eastAsia"/>
        </w:rPr>
        <w:t>，包括认识实习和岗位实习。学校应建立稳定、够用的实习基地，选派专门的实习指导教师和人员，组织开展专业对口实习，加强对学生实习的指导、管理和考核</w:t>
      </w:r>
      <w:r>
        <w:rPr>
          <w:rFonts w:cs="宋体" w:hint="eastAsia"/>
          <w:color w:val="000000"/>
          <w:szCs w:val="28"/>
        </w:rPr>
        <w:t>。</w:t>
      </w:r>
    </w:p>
    <w:p w:rsidR="00473E6D" w:rsidRDefault="00C13F7C">
      <w:pPr>
        <w:overflowPunct w:val="0"/>
        <w:topLinePunct/>
        <w:adjustRightInd w:val="0"/>
        <w:snapToGrid w:val="0"/>
        <w:spacing w:line="316" w:lineRule="exact"/>
        <w:ind w:firstLineChars="200" w:firstLine="425"/>
        <w:rPr>
          <w:rFonts w:ascii="Times New Roman" w:hAnsi="Times New Roman" w:cs="宋体"/>
          <w:spacing w:val="-2"/>
          <w:szCs w:val="28"/>
        </w:rPr>
      </w:pPr>
      <w:r>
        <w:rPr>
          <w:rFonts w:ascii="Times New Roman" w:hAnsi="Times New Roman" w:cs="宋体" w:hint="eastAsia"/>
          <w:spacing w:val="-2"/>
          <w:szCs w:val="28"/>
        </w:rPr>
        <w:t>实习实训既是实践性教学，也是专业课教学的重要内容，应注重理论与实践一体化教学。</w:t>
      </w:r>
      <w:r>
        <w:rPr>
          <w:rFonts w:ascii="Times New Roman" w:hAnsi="Times New Roman" w:cs="宋体" w:hint="eastAsia"/>
          <w:bCs/>
          <w:spacing w:val="-2"/>
          <w:szCs w:val="28"/>
        </w:rPr>
        <w:t>学</w:t>
      </w:r>
      <w:r>
        <w:rPr>
          <w:rFonts w:ascii="Times New Roman" w:hAnsi="Times New Roman" w:cs="宋体"/>
          <w:bCs/>
          <w:spacing w:val="-2"/>
          <w:szCs w:val="28"/>
        </w:rPr>
        <w:t>校可</w:t>
      </w:r>
      <w:r>
        <w:rPr>
          <w:rFonts w:ascii="Times New Roman" w:hAnsi="Times New Roman" w:cs="宋体" w:hint="eastAsia"/>
          <w:bCs/>
          <w:spacing w:val="-2"/>
          <w:szCs w:val="28"/>
        </w:rPr>
        <w:t>根</w:t>
      </w:r>
      <w:r>
        <w:rPr>
          <w:rFonts w:ascii="Times New Roman" w:hAnsi="Times New Roman" w:cs="宋体"/>
          <w:bCs/>
          <w:spacing w:val="-2"/>
          <w:szCs w:val="28"/>
        </w:rPr>
        <w:t>据技能人才培养规律</w:t>
      </w:r>
      <w:r>
        <w:rPr>
          <w:rFonts w:ascii="Times New Roman" w:hAnsi="Times New Roman" w:cs="宋体" w:hint="eastAsia"/>
          <w:bCs/>
          <w:spacing w:val="-2"/>
          <w:szCs w:val="28"/>
        </w:rPr>
        <w:t>，结合</w:t>
      </w:r>
      <w:r>
        <w:rPr>
          <w:rFonts w:ascii="Times New Roman" w:hAnsi="Times New Roman" w:cs="宋体"/>
          <w:bCs/>
          <w:spacing w:val="-2"/>
          <w:szCs w:val="28"/>
        </w:rPr>
        <w:t>企业生产周期</w:t>
      </w:r>
      <w:r>
        <w:rPr>
          <w:rFonts w:ascii="Times New Roman" w:hAnsi="Times New Roman" w:cs="宋体" w:hint="eastAsia"/>
          <w:bCs/>
          <w:spacing w:val="-2"/>
          <w:szCs w:val="28"/>
        </w:rPr>
        <w:t>，优</w:t>
      </w:r>
      <w:r>
        <w:rPr>
          <w:rFonts w:ascii="Times New Roman" w:hAnsi="Times New Roman" w:cs="宋体"/>
          <w:bCs/>
          <w:spacing w:val="-2"/>
          <w:szCs w:val="28"/>
        </w:rPr>
        <w:t>化学期安排</w:t>
      </w:r>
      <w:r>
        <w:rPr>
          <w:rFonts w:ascii="Times New Roman" w:hAnsi="Times New Roman" w:cs="宋体" w:hint="eastAsia"/>
          <w:bCs/>
          <w:spacing w:val="-2"/>
          <w:szCs w:val="28"/>
        </w:rPr>
        <w:t>，灵活</w:t>
      </w:r>
      <w:r>
        <w:rPr>
          <w:rFonts w:ascii="Times New Roman" w:hAnsi="Times New Roman" w:cs="宋体"/>
          <w:bCs/>
          <w:spacing w:val="-2"/>
          <w:szCs w:val="28"/>
        </w:rPr>
        <w:t>开展</w:t>
      </w:r>
      <w:r>
        <w:rPr>
          <w:rFonts w:ascii="Times New Roman" w:hAnsi="Times New Roman" w:cs="宋体" w:hint="eastAsia"/>
          <w:bCs/>
          <w:spacing w:val="-2"/>
          <w:szCs w:val="28"/>
        </w:rPr>
        <w:t>实践</w:t>
      </w:r>
      <w:r>
        <w:rPr>
          <w:rFonts w:ascii="Times New Roman" w:hAnsi="Times New Roman" w:cs="宋体"/>
          <w:bCs/>
          <w:spacing w:val="-2"/>
          <w:szCs w:val="28"/>
        </w:rPr>
        <w:t>性教学</w:t>
      </w:r>
      <w:r>
        <w:rPr>
          <w:rFonts w:ascii="Times New Roman" w:hAnsi="Times New Roman" w:cs="宋体" w:hint="eastAsia"/>
          <w:bCs/>
          <w:spacing w:val="-2"/>
          <w:szCs w:val="28"/>
        </w:rPr>
        <w:t>。</w:t>
      </w:r>
      <w:r>
        <w:rPr>
          <w:rFonts w:ascii="Times New Roman" w:hAnsi="Times New Roman" w:cs="宋体" w:hint="eastAsia"/>
          <w:spacing w:val="-2"/>
          <w:szCs w:val="28"/>
        </w:rPr>
        <w:t>应严格执行《职业学校学生实习管理规定》</w:t>
      </w:r>
      <w:r>
        <w:rPr>
          <w:rFonts w:ascii="Times New Roman" w:hAnsi="Times New Roman" w:cs="宋体" w:hint="eastAsia"/>
          <w:spacing w:val="-2"/>
        </w:rPr>
        <w:t>和相关专业岗位实习标准要求</w:t>
      </w:r>
      <w:r>
        <w:rPr>
          <w:rFonts w:ascii="Times New Roman" w:hAnsi="Times New Roman" w:cs="宋体" w:hint="eastAsia"/>
          <w:spacing w:val="-2"/>
          <w:szCs w:val="28"/>
        </w:rPr>
        <w:t>。</w:t>
      </w:r>
    </w:p>
    <w:p w:rsidR="00473E6D" w:rsidRDefault="00C13F7C">
      <w:pPr>
        <w:pStyle w:val="4"/>
        <w:snapToGrid w:val="0"/>
        <w:spacing w:line="316" w:lineRule="exact"/>
        <w:ind w:firstLine="433"/>
        <w:rPr>
          <w:kern w:val="0"/>
        </w:rPr>
      </w:pPr>
      <w:r>
        <w:rPr>
          <w:rFonts w:hint="eastAsia"/>
        </w:rPr>
        <w:t xml:space="preserve">8.1.4  </w:t>
      </w:r>
      <w:r>
        <w:rPr>
          <w:rFonts w:hint="eastAsia"/>
          <w:kern w:val="0"/>
        </w:rPr>
        <w:t>相关要求</w:t>
      </w:r>
    </w:p>
    <w:p w:rsidR="00473E6D" w:rsidRDefault="00C13F7C">
      <w:pPr>
        <w:overflowPunct w:val="0"/>
        <w:topLinePunct/>
        <w:adjustRightInd w:val="0"/>
        <w:snapToGrid w:val="0"/>
        <w:spacing w:line="316" w:lineRule="exact"/>
        <w:ind w:firstLineChars="200" w:firstLine="433"/>
        <w:rPr>
          <w:rFonts w:ascii="Times New Roman" w:hAnsi="Times New Roman" w:cs="宋体"/>
          <w:szCs w:val="28"/>
        </w:rPr>
      </w:pPr>
      <w:r>
        <w:rPr>
          <w:rFonts w:ascii="Times New Roman" w:hAnsi="Times New Roman" w:cs="宋体" w:hint="eastAsia"/>
          <w:szCs w:val="28"/>
        </w:rPr>
        <w:t>学校应充分发挥思政课程和各类课程的育人功能。发挥思政课程政治引领和价值引领作用，在思政课程中有机融入党史、新中国史、改革开放史、社会主义发展史等相关内容；结合实际落实课程思政，推进全员、全过程、全方位育人，实现思想政治教育与技术技能培养的有机统一。应开设安全教育（含典型案例事故分析）、社会责任、绿色环保、新一代信息技</w:t>
      </w:r>
      <w:r>
        <w:rPr>
          <w:rFonts w:ascii="Times New Roman" w:hAnsi="Times New Roman" w:cs="宋体" w:hint="eastAsia"/>
          <w:spacing w:val="-2"/>
          <w:szCs w:val="28"/>
        </w:rPr>
        <w:t>术、数字经济、现代管理、创新创业教育等方面的拓展课程或专题讲座（活动），并将有关内容融入课程教学中；自主开设其他特色课程；组织开展德育活动、志愿服务活动和其他实践</w:t>
      </w:r>
      <w:r>
        <w:rPr>
          <w:rFonts w:ascii="Times New Roman" w:hAnsi="Times New Roman" w:cs="宋体" w:hint="eastAsia"/>
          <w:szCs w:val="28"/>
        </w:rPr>
        <w:t>活动。</w:t>
      </w:r>
    </w:p>
    <w:p w:rsidR="00473E6D" w:rsidRDefault="00C13F7C">
      <w:pPr>
        <w:pStyle w:val="31"/>
        <w:adjustRightInd w:val="0"/>
        <w:snapToGrid w:val="0"/>
        <w:spacing w:line="316" w:lineRule="exact"/>
        <w:ind w:firstLine="434"/>
      </w:pPr>
      <w:bookmarkStart w:id="22" w:name="_Toc20665"/>
      <w:bookmarkStart w:id="23" w:name="_Toc27778"/>
      <w:r>
        <w:rPr>
          <w:rFonts w:hint="eastAsia"/>
        </w:rPr>
        <w:t xml:space="preserve">8.2  </w:t>
      </w:r>
      <w:r>
        <w:rPr>
          <w:rFonts w:hint="eastAsia"/>
        </w:rPr>
        <w:t>学时安排</w:t>
      </w:r>
      <w:bookmarkEnd w:id="22"/>
      <w:bookmarkEnd w:id="23"/>
    </w:p>
    <w:p w:rsidR="00473E6D" w:rsidRDefault="00C13F7C">
      <w:pPr>
        <w:overflowPunct w:val="0"/>
        <w:topLinePunct/>
        <w:adjustRightInd w:val="0"/>
        <w:snapToGrid w:val="0"/>
        <w:spacing w:line="316" w:lineRule="exact"/>
        <w:ind w:firstLineChars="200" w:firstLine="433"/>
        <w:rPr>
          <w:rFonts w:ascii="Times New Roman" w:hAnsi="Times New Roman" w:cs="宋体"/>
          <w:szCs w:val="28"/>
        </w:rPr>
      </w:pPr>
      <w:r>
        <w:rPr>
          <w:rFonts w:ascii="Times New Roman" w:hAnsi="Times New Roman" w:cs="宋体" w:hint="eastAsia"/>
          <w:szCs w:val="28"/>
        </w:rPr>
        <w:t>总学时不少于</w:t>
      </w:r>
      <w:r>
        <w:rPr>
          <w:rFonts w:ascii="Times New Roman" w:hAnsi="Times New Roman" w:cs="宋体"/>
          <w:szCs w:val="28"/>
        </w:rPr>
        <w:t>2500</w:t>
      </w:r>
      <w:r>
        <w:rPr>
          <w:rFonts w:ascii="Times New Roman" w:hAnsi="Times New Roman" w:cs="宋体" w:hint="eastAsia"/>
          <w:szCs w:val="28"/>
        </w:rPr>
        <w:t>学时，每</w:t>
      </w:r>
      <w:r>
        <w:rPr>
          <w:rFonts w:ascii="Times New Roman" w:hAnsi="Times New Roman" w:cs="宋体" w:hint="eastAsia"/>
          <w:szCs w:val="28"/>
        </w:rPr>
        <w:t>16</w:t>
      </w:r>
      <w:r>
        <w:rPr>
          <w:rFonts w:ascii="Times New Roman" w:hAnsi="Times New Roman" w:cs="宋体" w:hint="eastAsia"/>
          <w:szCs w:val="28"/>
        </w:rPr>
        <w:t>～</w:t>
      </w:r>
      <w:r>
        <w:rPr>
          <w:rFonts w:ascii="Times New Roman" w:hAnsi="Times New Roman" w:cs="宋体" w:hint="eastAsia"/>
          <w:szCs w:val="28"/>
        </w:rPr>
        <w:t>18</w:t>
      </w:r>
      <w:r>
        <w:rPr>
          <w:rFonts w:ascii="Times New Roman" w:hAnsi="Times New Roman" w:cs="宋体" w:hint="eastAsia"/>
          <w:szCs w:val="28"/>
        </w:rPr>
        <w:t>学时折算</w:t>
      </w:r>
      <w:r>
        <w:rPr>
          <w:rFonts w:ascii="Times New Roman" w:hAnsi="Times New Roman" w:cs="宋体" w:hint="eastAsia"/>
          <w:szCs w:val="28"/>
        </w:rPr>
        <w:t>1</w:t>
      </w:r>
      <w:r>
        <w:rPr>
          <w:rFonts w:ascii="Times New Roman" w:hAnsi="Times New Roman" w:cs="宋体" w:hint="eastAsia"/>
          <w:szCs w:val="28"/>
        </w:rPr>
        <w:t>学分，其中，公共基础课总学时一般不少于总学时的</w:t>
      </w:r>
      <w:r>
        <w:rPr>
          <w:rFonts w:ascii="Times New Roman" w:hAnsi="Times New Roman" w:cs="宋体" w:hint="eastAsia"/>
          <w:szCs w:val="28"/>
        </w:rPr>
        <w:t>25%</w:t>
      </w:r>
      <w:r>
        <w:rPr>
          <w:rFonts w:ascii="Times New Roman" w:hAnsi="Times New Roman" w:cs="宋体" w:hint="eastAsia"/>
          <w:szCs w:val="28"/>
        </w:rPr>
        <w:t>。实践性教学学时原则上不少于总学时的</w:t>
      </w:r>
      <w:r>
        <w:rPr>
          <w:rFonts w:ascii="Times New Roman" w:hAnsi="Times New Roman" w:cs="宋体" w:hint="eastAsia"/>
          <w:szCs w:val="28"/>
        </w:rPr>
        <w:t>50%</w:t>
      </w:r>
      <w:r>
        <w:rPr>
          <w:rFonts w:ascii="Times New Roman" w:hAnsi="Times New Roman" w:cs="宋体" w:hint="eastAsia"/>
          <w:szCs w:val="28"/>
        </w:rPr>
        <w:t>，其中，实习时间累计一般为</w:t>
      </w:r>
      <w:r>
        <w:rPr>
          <w:rFonts w:ascii="Times New Roman" w:hAnsi="Times New Roman" w:cs="宋体" w:hint="eastAsia"/>
          <w:szCs w:val="28"/>
        </w:rPr>
        <w:t>6</w:t>
      </w:r>
      <w:r>
        <w:rPr>
          <w:rFonts w:ascii="Times New Roman" w:hAnsi="Times New Roman" w:cs="宋体" w:hint="eastAsia"/>
          <w:szCs w:val="28"/>
        </w:rPr>
        <w:t>个月，可根据实际情况集中或分阶段安排实习时间。各类选修课程的学时累计不少于总学时的</w:t>
      </w:r>
      <w:r>
        <w:rPr>
          <w:rFonts w:ascii="Times New Roman" w:hAnsi="Times New Roman" w:cs="宋体" w:hint="eastAsia"/>
          <w:szCs w:val="28"/>
        </w:rPr>
        <w:t>10%</w:t>
      </w:r>
      <w:r>
        <w:rPr>
          <w:rFonts w:ascii="Times New Roman" w:hAnsi="Times New Roman" w:cs="宋体" w:hint="eastAsia"/>
          <w:szCs w:val="28"/>
        </w:rPr>
        <w:t>。军训、社会实践、入学教育、毕业教育等活动按</w:t>
      </w:r>
      <w:r>
        <w:rPr>
          <w:rFonts w:ascii="Times New Roman" w:hAnsi="Times New Roman" w:cs="宋体" w:hint="eastAsia"/>
          <w:szCs w:val="28"/>
        </w:rPr>
        <w:t>1</w:t>
      </w:r>
      <w:r>
        <w:rPr>
          <w:rFonts w:ascii="Times New Roman" w:hAnsi="Times New Roman" w:cs="宋体" w:hint="eastAsia"/>
          <w:szCs w:val="28"/>
        </w:rPr>
        <w:t>周为</w:t>
      </w:r>
      <w:r>
        <w:rPr>
          <w:rFonts w:ascii="Times New Roman" w:hAnsi="Times New Roman" w:cs="宋体" w:hint="eastAsia"/>
          <w:szCs w:val="28"/>
        </w:rPr>
        <w:t>1</w:t>
      </w:r>
      <w:r>
        <w:rPr>
          <w:rFonts w:ascii="Times New Roman" w:hAnsi="Times New Roman" w:cs="宋体" w:hint="eastAsia"/>
          <w:szCs w:val="28"/>
        </w:rPr>
        <w:t>学分。</w:t>
      </w:r>
    </w:p>
    <w:p w:rsidR="00473E6D" w:rsidRDefault="00C13F7C">
      <w:pPr>
        <w:pStyle w:val="2"/>
        <w:adjustRightInd w:val="0"/>
      </w:pPr>
      <w:bookmarkStart w:id="24" w:name="_Toc31006"/>
      <w:bookmarkStart w:id="25" w:name="_Toc4806"/>
      <w:r>
        <w:rPr>
          <w:rFonts w:hint="eastAsia"/>
        </w:rPr>
        <w:t>9  师资队伍</w:t>
      </w:r>
      <w:bookmarkEnd w:id="24"/>
      <w:bookmarkEnd w:id="25"/>
    </w:p>
    <w:p w:rsidR="00473E6D" w:rsidRDefault="00C13F7C">
      <w:pPr>
        <w:overflowPunct w:val="0"/>
        <w:topLinePunct/>
        <w:adjustRightInd w:val="0"/>
        <w:ind w:firstLineChars="200" w:firstLine="433"/>
        <w:rPr>
          <w:rFonts w:ascii="Times New Roman" w:hAnsi="Times New Roman" w:cs="宋体"/>
          <w:color w:val="000000"/>
          <w:szCs w:val="28"/>
        </w:rPr>
      </w:pPr>
      <w:bookmarkStart w:id="26" w:name="_Toc559"/>
      <w:bookmarkStart w:id="27" w:name="_Toc6692"/>
      <w:r>
        <w:rPr>
          <w:rFonts w:ascii="Times New Roman" w:hAnsi="Times New Roman" w:cs="宋体" w:hint="eastAsia"/>
          <w:color w:val="000000"/>
          <w:szCs w:val="28"/>
        </w:rPr>
        <w:t>按照“四有好老师”“四个相统一”“四个引路人”的要求建设专业教师队伍，将师德师风作为教师队伍建设的第一标准</w:t>
      </w:r>
      <w:r>
        <w:rPr>
          <w:rFonts w:ascii="Times New Roman" w:hAnsi="Times New Roman" w:cs="宋体"/>
          <w:color w:val="333333"/>
          <w:szCs w:val="28"/>
        </w:rPr>
        <w:t>。</w:t>
      </w:r>
    </w:p>
    <w:p w:rsidR="00473E6D" w:rsidRDefault="00C13F7C">
      <w:pPr>
        <w:pStyle w:val="31"/>
        <w:adjustRightInd w:val="0"/>
        <w:ind w:firstLine="434"/>
      </w:pPr>
      <w:r>
        <w:rPr>
          <w:rFonts w:hint="eastAsia"/>
        </w:rPr>
        <w:t xml:space="preserve">9.1  </w:t>
      </w:r>
      <w:r>
        <w:rPr>
          <w:rFonts w:hint="eastAsia"/>
        </w:rPr>
        <w:t>队伍结构</w:t>
      </w:r>
      <w:bookmarkEnd w:id="26"/>
      <w:bookmarkEnd w:id="27"/>
    </w:p>
    <w:p w:rsidR="00473E6D" w:rsidRDefault="00C13F7C">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学生数与本专业专任教师数比例不高于</w:t>
      </w:r>
      <w:r>
        <w:rPr>
          <w:rFonts w:ascii="Times New Roman" w:hAnsi="Times New Roman" w:cs="宋体" w:hint="eastAsia"/>
          <w:szCs w:val="28"/>
        </w:rPr>
        <w:t>25</w:t>
      </w:r>
      <w:r>
        <w:rPr>
          <w:rFonts w:ascii="Times New Roman" w:hAnsi="Times New Roman" w:cs="宋体" w:hint="eastAsia"/>
          <w:szCs w:val="28"/>
        </w:rPr>
        <w:t>∶</w:t>
      </w:r>
      <w:r>
        <w:rPr>
          <w:rFonts w:ascii="Times New Roman" w:hAnsi="Times New Roman" w:cs="宋体" w:hint="eastAsia"/>
          <w:szCs w:val="28"/>
        </w:rPr>
        <w:t>1</w:t>
      </w:r>
      <w:r>
        <w:rPr>
          <w:rFonts w:ascii="Times New Roman" w:hAnsi="Times New Roman" w:cs="宋体" w:hint="eastAsia"/>
          <w:szCs w:val="28"/>
        </w:rPr>
        <w:t>，“双师型”教师占专业课教师数比例一般不低于</w:t>
      </w:r>
      <w:r>
        <w:rPr>
          <w:rFonts w:ascii="Times New Roman" w:hAnsi="Times New Roman" w:cs="宋体" w:hint="eastAsia"/>
          <w:szCs w:val="28"/>
        </w:rPr>
        <w:t>60%</w:t>
      </w:r>
      <w:r>
        <w:rPr>
          <w:rFonts w:ascii="Times New Roman" w:hAnsi="Times New Roman" w:cs="宋体" w:hint="eastAsia"/>
          <w:szCs w:val="28"/>
        </w:rPr>
        <w:t>，高级职称专任教师的比例不低于</w:t>
      </w:r>
      <w:r>
        <w:rPr>
          <w:rFonts w:ascii="Times New Roman" w:hAnsi="Times New Roman" w:cs="宋体" w:hint="eastAsia"/>
          <w:szCs w:val="28"/>
        </w:rPr>
        <w:t>20%</w:t>
      </w:r>
      <w:r>
        <w:rPr>
          <w:rFonts w:ascii="Times New Roman" w:hAnsi="Times New Roman" w:cs="宋体" w:hint="eastAsia"/>
          <w:szCs w:val="28"/>
        </w:rPr>
        <w:t>，专任教师队伍要考虑职称、年龄、工作经验，形成合理的梯队结构。</w:t>
      </w:r>
    </w:p>
    <w:p w:rsidR="00473E6D" w:rsidRDefault="00C13F7C">
      <w:pPr>
        <w:overflowPunct w:val="0"/>
        <w:topLinePunct/>
        <w:adjustRightInd w:val="0"/>
        <w:ind w:firstLineChars="200" w:firstLine="433"/>
        <w:rPr>
          <w:rFonts w:ascii="Times New Roman" w:hAnsi="Times New Roman" w:cs="宋体"/>
          <w:szCs w:val="28"/>
        </w:rPr>
      </w:pPr>
      <w:bookmarkStart w:id="28" w:name="_Toc31912"/>
      <w:r>
        <w:rPr>
          <w:rFonts w:ascii="Times New Roman" w:hAnsi="Times New Roman" w:cs="宋体" w:hint="eastAsia"/>
          <w:szCs w:val="28"/>
        </w:rPr>
        <w:t>能够整合校内外优质人才资源，选聘企业高级技术人员担任行业导师，组建校企合作、专兼结合的教师团队，建立定期开展专业（学科）教研机制。</w:t>
      </w:r>
    </w:p>
    <w:p w:rsidR="00473E6D" w:rsidRDefault="00C13F7C">
      <w:pPr>
        <w:pStyle w:val="31"/>
        <w:adjustRightInd w:val="0"/>
        <w:ind w:firstLine="434"/>
      </w:pPr>
      <w:bookmarkStart w:id="29" w:name="_Toc23230"/>
      <w:r>
        <w:rPr>
          <w:rFonts w:hint="eastAsia"/>
        </w:rPr>
        <w:t xml:space="preserve">9.2  </w:t>
      </w:r>
      <w:r>
        <w:rPr>
          <w:rFonts w:hint="eastAsia"/>
        </w:rPr>
        <w:t>专业带头人</w:t>
      </w:r>
      <w:bookmarkEnd w:id="28"/>
      <w:bookmarkEnd w:id="29"/>
    </w:p>
    <w:p w:rsidR="00473E6D" w:rsidRDefault="00C13F7C">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原则上应具有本专业及相关专业副高及以上职称和较强的实践能力，能够较好地把握国内外批发业、零售业、商务服务业、</w:t>
      </w:r>
      <w:r>
        <w:rPr>
          <w:rFonts w:cs="宋体" w:hint="eastAsia"/>
        </w:rPr>
        <w:t>互联网和相关服务</w:t>
      </w:r>
      <w:r>
        <w:rPr>
          <w:rFonts w:ascii="Times New Roman" w:hAnsi="Times New Roman" w:cs="宋体" w:hint="eastAsia"/>
          <w:szCs w:val="28"/>
        </w:rPr>
        <w:t>以及制造业等行业、专业发展及创业发展趋势，能广泛联系行业企业，了解行业企业对本专业人才的需求实际，主持专业建设、开展教育教学改革、教科研工作和社会服务能力强，在本专业改革发展中起引领作用。</w:t>
      </w:r>
    </w:p>
    <w:p w:rsidR="00473E6D" w:rsidRDefault="00C13F7C">
      <w:pPr>
        <w:pStyle w:val="31"/>
        <w:adjustRightInd w:val="0"/>
        <w:ind w:firstLine="434"/>
      </w:pPr>
      <w:bookmarkStart w:id="30" w:name="_Toc1974"/>
      <w:bookmarkStart w:id="31" w:name="_Toc13440"/>
      <w:r>
        <w:rPr>
          <w:rFonts w:hint="eastAsia"/>
        </w:rPr>
        <w:t xml:space="preserve">9.3  </w:t>
      </w:r>
      <w:r>
        <w:rPr>
          <w:rFonts w:hint="eastAsia"/>
        </w:rPr>
        <w:t>专任教师</w:t>
      </w:r>
      <w:bookmarkEnd w:id="30"/>
      <w:bookmarkEnd w:id="31"/>
    </w:p>
    <w:p w:rsidR="00473E6D" w:rsidRDefault="00C13F7C">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具有高校教师资格；原则上具有工商管理、市场营销、电子商务等相关专业本科及以上学历；具有一定年限的相应工作经历或者实践经验，达到相应的技术技能水平；具有本专业理论和实践能力；</w:t>
      </w:r>
      <w:r>
        <w:rPr>
          <w:rFonts w:ascii="Times New Roman" w:hAnsi="Times New Roman" w:cs="宋体" w:hint="eastAsia"/>
          <w:color w:val="000000"/>
          <w:szCs w:val="28"/>
        </w:rPr>
        <w:t>能够落实课程思政要求，挖掘专业课程中的思政教育元素和资源；能够运用信息技术开展混合式教学等</w:t>
      </w:r>
      <w:r>
        <w:rPr>
          <w:rFonts w:ascii="Times New Roman" w:hAnsi="Times New Roman" w:cs="宋体" w:hint="eastAsia"/>
          <w:szCs w:val="28"/>
        </w:rPr>
        <w:t>教法改革；能够跟踪新经济、新技术发展前沿，开展技术研发与社会服务；专业教师每年至少</w:t>
      </w:r>
      <w:r>
        <w:rPr>
          <w:rFonts w:ascii="Times New Roman" w:hAnsi="Times New Roman" w:cs="宋体" w:hint="eastAsia"/>
          <w:szCs w:val="28"/>
        </w:rPr>
        <w:t>1</w:t>
      </w:r>
      <w:r>
        <w:rPr>
          <w:rFonts w:ascii="Times New Roman" w:hAnsi="Times New Roman" w:cs="宋体" w:hint="eastAsia"/>
          <w:szCs w:val="28"/>
        </w:rPr>
        <w:t>个月在企业或生产性实训基地锻炼，每</w:t>
      </w:r>
      <w:r>
        <w:rPr>
          <w:rFonts w:ascii="Times New Roman" w:hAnsi="Times New Roman" w:cs="宋体" w:hint="eastAsia"/>
          <w:szCs w:val="28"/>
        </w:rPr>
        <w:t>5</w:t>
      </w:r>
      <w:r>
        <w:rPr>
          <w:rFonts w:ascii="Times New Roman" w:hAnsi="Times New Roman" w:cs="宋体" w:hint="eastAsia"/>
          <w:szCs w:val="28"/>
        </w:rPr>
        <w:t>年累计不少于</w:t>
      </w:r>
      <w:r>
        <w:rPr>
          <w:rFonts w:ascii="Times New Roman" w:hAnsi="Times New Roman" w:cs="宋体" w:hint="eastAsia"/>
          <w:szCs w:val="28"/>
        </w:rPr>
        <w:t>6</w:t>
      </w:r>
      <w:r>
        <w:rPr>
          <w:rFonts w:ascii="Times New Roman" w:hAnsi="Times New Roman" w:cs="宋体" w:hint="eastAsia"/>
          <w:szCs w:val="28"/>
        </w:rPr>
        <w:t>个月的企业实践经历。</w:t>
      </w:r>
    </w:p>
    <w:p w:rsidR="00473E6D" w:rsidRDefault="00C13F7C">
      <w:pPr>
        <w:pStyle w:val="31"/>
        <w:adjustRightInd w:val="0"/>
        <w:ind w:firstLine="434"/>
      </w:pPr>
      <w:bookmarkStart w:id="32" w:name="_Toc216"/>
      <w:bookmarkStart w:id="33" w:name="_Toc14698"/>
      <w:r>
        <w:rPr>
          <w:rFonts w:hint="eastAsia"/>
        </w:rPr>
        <w:t xml:space="preserve">9.4  </w:t>
      </w:r>
      <w:r>
        <w:rPr>
          <w:rFonts w:hint="eastAsia"/>
        </w:rPr>
        <w:t>兼职教师</w:t>
      </w:r>
      <w:bookmarkEnd w:id="32"/>
      <w:bookmarkEnd w:id="33"/>
    </w:p>
    <w:p w:rsidR="00473E6D" w:rsidRPr="00D016DF" w:rsidRDefault="00C13F7C" w:rsidP="00D016DF">
      <w:pPr>
        <w:overflowPunct w:val="0"/>
        <w:topLinePunct/>
        <w:adjustRightInd w:val="0"/>
        <w:ind w:firstLineChars="200" w:firstLine="425"/>
        <w:rPr>
          <w:rFonts w:ascii="Times New Roman" w:hAnsi="Times New Roman" w:cs="宋体"/>
          <w:spacing w:val="-2"/>
          <w:szCs w:val="28"/>
        </w:rPr>
      </w:pPr>
      <w:r w:rsidRPr="00D016DF">
        <w:rPr>
          <w:rFonts w:ascii="Times New Roman" w:hAnsi="Times New Roman" w:cs="宋体" w:hint="eastAsia"/>
          <w:spacing w:val="-2"/>
          <w:szCs w:val="28"/>
        </w:rPr>
        <w:t>主要从本专业相关行业企业的高技能人才中聘任，应具有扎实的专业知识和丰富的实际工作经验，原则上应具有中级及以上相关专业技术职称，了解教育教学规律，能承担专业课程教学、实习实训指导和学生职业发展规划指导等专业教学任务。</w:t>
      </w:r>
      <w:r w:rsidRPr="00D016DF">
        <w:rPr>
          <w:rFonts w:ascii="Times New Roman" w:hAnsi="Times New Roman" w:cs="宋体" w:hint="eastAsia"/>
          <w:color w:val="000000"/>
          <w:spacing w:val="-2"/>
          <w:szCs w:val="28"/>
        </w:rPr>
        <w:t>根据需要聘请技能大师、劳动模范、能工巧匠等高技能人才，</w:t>
      </w:r>
      <w:r w:rsidRPr="00D016DF">
        <w:rPr>
          <w:rFonts w:hint="eastAsia"/>
          <w:spacing w:val="-2"/>
        </w:rPr>
        <w:t>根据国家有关要求制定</w:t>
      </w:r>
      <w:r w:rsidRPr="00D016DF">
        <w:rPr>
          <w:rFonts w:ascii="Times New Roman" w:hAnsi="Times New Roman" w:cs="宋体" w:hint="eastAsia"/>
          <w:color w:val="000000"/>
          <w:spacing w:val="-2"/>
          <w:szCs w:val="28"/>
        </w:rPr>
        <w:t>针对兼职教师聘任与管理的具体实施办法。</w:t>
      </w:r>
    </w:p>
    <w:p w:rsidR="00473E6D" w:rsidRDefault="00C13F7C">
      <w:pPr>
        <w:pStyle w:val="2"/>
        <w:adjustRightInd w:val="0"/>
      </w:pPr>
      <w:bookmarkStart w:id="34" w:name="_Toc17186"/>
      <w:bookmarkStart w:id="35" w:name="_Toc11168"/>
      <w:r>
        <w:rPr>
          <w:rFonts w:hint="eastAsia"/>
        </w:rPr>
        <w:t>10  教学条件</w:t>
      </w:r>
      <w:bookmarkEnd w:id="34"/>
      <w:bookmarkEnd w:id="35"/>
    </w:p>
    <w:p w:rsidR="00473E6D" w:rsidRDefault="00C13F7C">
      <w:pPr>
        <w:pStyle w:val="31"/>
        <w:adjustRightInd w:val="0"/>
        <w:ind w:firstLine="434"/>
      </w:pPr>
      <w:bookmarkStart w:id="36" w:name="_Toc32568"/>
      <w:bookmarkStart w:id="37" w:name="_Toc10686"/>
      <w:r>
        <w:rPr>
          <w:rFonts w:hint="eastAsia"/>
        </w:rPr>
        <w:t xml:space="preserve">10.1  </w:t>
      </w:r>
      <w:r>
        <w:rPr>
          <w:rFonts w:hint="eastAsia"/>
        </w:rPr>
        <w:t>教学设施</w:t>
      </w:r>
      <w:bookmarkEnd w:id="36"/>
      <w:bookmarkEnd w:id="37"/>
    </w:p>
    <w:p w:rsidR="00473E6D" w:rsidRDefault="00C13F7C">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主要包括能够满足正常的课程教学、实习实训所需的专业教室、实验室、实训室和实习实训基地。</w:t>
      </w:r>
    </w:p>
    <w:p w:rsidR="00473E6D" w:rsidRDefault="00C13F7C">
      <w:pPr>
        <w:pStyle w:val="4"/>
        <w:ind w:firstLine="433"/>
      </w:pPr>
      <w:r>
        <w:rPr>
          <w:rFonts w:hint="eastAsia"/>
        </w:rPr>
        <w:t xml:space="preserve">10.1.1  </w:t>
      </w:r>
      <w:r>
        <w:rPr>
          <w:rFonts w:hint="eastAsia"/>
        </w:rPr>
        <w:t>专业教</w:t>
      </w:r>
      <w:r>
        <w:rPr>
          <w:rFonts w:hint="eastAsia"/>
          <w:color w:val="000000"/>
        </w:rPr>
        <w:t>室</w:t>
      </w:r>
      <w:r>
        <w:rPr>
          <w:rFonts w:hint="eastAsia"/>
        </w:rPr>
        <w:t>基本要求</w:t>
      </w:r>
    </w:p>
    <w:p w:rsidR="00473E6D" w:rsidRDefault="00C13F7C">
      <w:pPr>
        <w:overflowPunct w:val="0"/>
        <w:topLinePunct/>
        <w:adjustRightInd w:val="0"/>
        <w:ind w:firstLineChars="200" w:firstLine="433"/>
        <w:rPr>
          <w:rFonts w:ascii="Times New Roman" w:hAnsi="Times New Roman" w:cs="宋体"/>
          <w:bCs/>
          <w:szCs w:val="28"/>
        </w:rPr>
      </w:pPr>
      <w:r>
        <w:rPr>
          <w:rFonts w:ascii="Times New Roman" w:hAnsi="Times New Roman" w:cs="宋体" w:hint="eastAsia"/>
          <w:bCs/>
          <w:color w:val="000000"/>
          <w:szCs w:val="28"/>
        </w:rPr>
        <w:t>具备</w:t>
      </w:r>
      <w:r>
        <w:rPr>
          <w:rFonts w:ascii="Times New Roman" w:hAnsi="Times New Roman" w:cs="宋体" w:hint="eastAsia"/>
          <w:bCs/>
          <w:szCs w:val="28"/>
        </w:rPr>
        <w:t>利用信息化手段开展混合式教学的条件</w:t>
      </w:r>
      <w:r>
        <w:rPr>
          <w:rFonts w:ascii="Times New Roman" w:hAnsi="Times New Roman" w:cs="宋体" w:hint="eastAsia"/>
          <w:bCs/>
          <w:color w:val="000000"/>
          <w:szCs w:val="28"/>
        </w:rPr>
        <w:t>。</w:t>
      </w:r>
      <w:r>
        <w:rPr>
          <w:rFonts w:ascii="Times New Roman" w:hAnsi="Times New Roman" w:cs="宋体" w:hint="eastAsia"/>
          <w:bCs/>
          <w:szCs w:val="28"/>
        </w:rPr>
        <w:t>一般配备黑（白）板、多媒体计算机、投影设备、音响设备，具有互联网接入或无线网络环境及网络安全防护措施。安装应急照明装置并保持良好状态，符合紧急疏散要求，安防标志明显，保持逃生通道畅通无阻。</w:t>
      </w:r>
    </w:p>
    <w:p w:rsidR="00473E6D" w:rsidRDefault="00C13F7C">
      <w:pPr>
        <w:pStyle w:val="4"/>
        <w:ind w:firstLine="433"/>
      </w:pPr>
      <w:r>
        <w:rPr>
          <w:rFonts w:hint="eastAsia"/>
        </w:rPr>
        <w:t xml:space="preserve">10.1.2  </w:t>
      </w:r>
      <w:r>
        <w:rPr>
          <w:rFonts w:hint="eastAsia"/>
        </w:rPr>
        <w:t>校内外实验、实训场所基本要求</w:t>
      </w:r>
    </w:p>
    <w:p w:rsidR="00473E6D" w:rsidRDefault="00C13F7C">
      <w:pPr>
        <w:overflowPunct w:val="0"/>
        <w:topLinePunct/>
        <w:adjustRightInd w:val="0"/>
        <w:ind w:firstLineChars="200" w:firstLine="433"/>
        <w:rPr>
          <w:rFonts w:ascii="Times New Roman" w:hAnsi="Times New Roman" w:cs="宋体"/>
          <w:bCs/>
          <w:szCs w:val="28"/>
        </w:rPr>
      </w:pPr>
      <w:r>
        <w:rPr>
          <w:rFonts w:ascii="Times New Roman" w:hAnsi="Times New Roman" w:cs="宋体" w:hint="eastAsia"/>
          <w:bCs/>
          <w:szCs w:val="28"/>
        </w:rPr>
        <w:t>实验、实训场所面积、设备设施、安全、环境、管理等符合教育部有关标准</w:t>
      </w:r>
      <w:r>
        <w:rPr>
          <w:rFonts w:cs="宋体" w:hint="eastAsia"/>
          <w:bCs/>
        </w:rPr>
        <w:t>（规定、办法）</w:t>
      </w:r>
      <w:r>
        <w:rPr>
          <w:rFonts w:ascii="Times New Roman" w:hAnsi="Times New Roman" w:cs="宋体" w:hint="eastAsia"/>
          <w:bCs/>
          <w:szCs w:val="28"/>
        </w:rPr>
        <w:t>，实验、实训环境与设备设施对接真实职业场景或工作情境，实训项目注重工学结合、理实一体化，实验、实训指导教师配备合理，实验、实训管理及实施规章制度齐全，确保能够顺利开展</w:t>
      </w:r>
      <w:r>
        <w:rPr>
          <w:rFonts w:ascii="Times New Roman" w:hAnsi="Times New Roman" w:cs="宋体" w:hint="eastAsia"/>
          <w:szCs w:val="28"/>
        </w:rPr>
        <w:t>创业者素质提升、创业沙盘、企业管理沙盘、电商运营、创业大赛、创业实战</w:t>
      </w:r>
      <w:r>
        <w:rPr>
          <w:rFonts w:ascii="Times New Roman" w:hAnsi="Times New Roman" w:cs="宋体" w:hint="eastAsia"/>
          <w:bCs/>
          <w:szCs w:val="28"/>
        </w:rPr>
        <w:t>等</w:t>
      </w:r>
      <w:r>
        <w:rPr>
          <w:rFonts w:cs="宋体" w:hint="eastAsia"/>
          <w:bCs/>
          <w:color w:val="000000"/>
          <w:szCs w:val="28"/>
        </w:rPr>
        <w:t>实验、</w:t>
      </w:r>
      <w:r>
        <w:rPr>
          <w:rFonts w:ascii="Times New Roman" w:hAnsi="Times New Roman" w:cs="宋体" w:hint="eastAsia"/>
          <w:bCs/>
          <w:szCs w:val="28"/>
        </w:rPr>
        <w:t>实训活动。</w:t>
      </w:r>
      <w:r>
        <w:rPr>
          <w:rFonts w:ascii="Times New Roman" w:hAnsi="Times New Roman" w:cs="宋体" w:hint="eastAsia"/>
          <w:bCs/>
          <w:color w:val="000000"/>
          <w:szCs w:val="28"/>
        </w:rPr>
        <w:t>鼓励在实训中运用大数据、云计算、人工智能、虚拟仿真等前沿信息技术。</w:t>
      </w:r>
    </w:p>
    <w:p w:rsidR="00473E6D" w:rsidRDefault="00C13F7C">
      <w:pPr>
        <w:overflowPunct w:val="0"/>
        <w:topLinePunct/>
        <w:adjustRightInd w:val="0"/>
        <w:ind w:firstLineChars="200" w:firstLine="433"/>
        <w:rPr>
          <w:rFonts w:ascii="Times New Roman" w:hAnsi="Times New Roman" w:cs="宋体"/>
          <w:bCs/>
          <w:szCs w:val="28"/>
        </w:rPr>
      </w:pPr>
      <w:r>
        <w:rPr>
          <w:rFonts w:ascii="Times New Roman" w:hAnsi="Times New Roman" w:cs="宋体" w:hint="eastAsia"/>
          <w:bCs/>
          <w:szCs w:val="28"/>
        </w:rPr>
        <w:t>（</w:t>
      </w:r>
      <w:r>
        <w:rPr>
          <w:rFonts w:ascii="Times New Roman" w:hAnsi="Times New Roman" w:cs="宋体" w:hint="eastAsia"/>
          <w:bCs/>
          <w:szCs w:val="28"/>
        </w:rPr>
        <w:t>1</w:t>
      </w:r>
      <w:r>
        <w:rPr>
          <w:rFonts w:ascii="Times New Roman" w:hAnsi="Times New Roman" w:cs="宋体" w:hint="eastAsia"/>
          <w:bCs/>
          <w:szCs w:val="28"/>
        </w:rPr>
        <w:t>）创业综合实训室</w:t>
      </w:r>
    </w:p>
    <w:p w:rsidR="00473E6D" w:rsidRDefault="00C13F7C">
      <w:pPr>
        <w:overflowPunct w:val="0"/>
        <w:topLinePunct/>
        <w:adjustRightInd w:val="0"/>
        <w:ind w:firstLineChars="200" w:firstLine="433"/>
        <w:rPr>
          <w:rFonts w:ascii="Times New Roman" w:hAnsi="Times New Roman" w:cs="宋体"/>
          <w:bCs/>
          <w:szCs w:val="28"/>
        </w:rPr>
      </w:pPr>
      <w:r>
        <w:rPr>
          <w:rFonts w:ascii="Times New Roman" w:hAnsi="Times New Roman" w:cs="宋体" w:hint="eastAsia"/>
          <w:bCs/>
          <w:szCs w:val="28"/>
        </w:rPr>
        <w:t>配备创业沙盘、企业管理沙盘软件等设备设施，用于创业者素质提升、创业沙盘、企业管理沙盘、电商运营等实训教学。</w:t>
      </w:r>
    </w:p>
    <w:p w:rsidR="00473E6D" w:rsidRDefault="00C13F7C">
      <w:pPr>
        <w:overflowPunct w:val="0"/>
        <w:topLinePunct/>
        <w:adjustRightInd w:val="0"/>
        <w:ind w:firstLineChars="200" w:firstLine="433"/>
        <w:rPr>
          <w:rFonts w:ascii="Times New Roman" w:hAnsi="Times New Roman" w:cs="宋体"/>
          <w:bCs/>
          <w:szCs w:val="28"/>
        </w:rPr>
      </w:pPr>
      <w:r>
        <w:rPr>
          <w:rFonts w:ascii="Times New Roman" w:hAnsi="Times New Roman" w:cs="宋体" w:hint="eastAsia"/>
          <w:bCs/>
          <w:szCs w:val="28"/>
        </w:rPr>
        <w:t>（</w:t>
      </w:r>
      <w:r>
        <w:rPr>
          <w:rFonts w:ascii="Times New Roman" w:hAnsi="Times New Roman" w:cs="宋体" w:hint="eastAsia"/>
          <w:bCs/>
          <w:szCs w:val="28"/>
        </w:rPr>
        <w:t>2</w:t>
      </w:r>
      <w:r>
        <w:rPr>
          <w:rFonts w:ascii="Times New Roman" w:hAnsi="Times New Roman" w:cs="宋体" w:hint="eastAsia"/>
          <w:bCs/>
          <w:szCs w:val="28"/>
        </w:rPr>
        <w:t>）校内创业实训基地</w:t>
      </w:r>
    </w:p>
    <w:p w:rsidR="00473E6D" w:rsidRDefault="00C13F7C">
      <w:pPr>
        <w:overflowPunct w:val="0"/>
        <w:topLinePunct/>
        <w:adjustRightInd w:val="0"/>
        <w:ind w:firstLineChars="200" w:firstLine="433"/>
        <w:rPr>
          <w:rFonts w:ascii="Times New Roman" w:hAnsi="Times New Roman" w:cs="宋体"/>
          <w:bCs/>
          <w:szCs w:val="28"/>
        </w:rPr>
      </w:pPr>
      <w:r>
        <w:rPr>
          <w:rFonts w:ascii="Times New Roman" w:hAnsi="Times New Roman" w:cs="宋体" w:hint="eastAsia"/>
          <w:bCs/>
          <w:szCs w:val="28"/>
        </w:rPr>
        <w:t>配备办公工位、办公设备等设备设施，用于创业实战、创新创业大赛等实训教学。</w:t>
      </w:r>
    </w:p>
    <w:p w:rsidR="00473E6D" w:rsidRDefault="00C13F7C">
      <w:pPr>
        <w:overflowPunct w:val="0"/>
        <w:topLinePunct/>
        <w:adjustRightInd w:val="0"/>
        <w:ind w:firstLineChars="200" w:firstLine="433"/>
        <w:rPr>
          <w:rFonts w:ascii="Times New Roman" w:hAnsi="Times New Roman" w:cs="宋体"/>
          <w:bCs/>
          <w:szCs w:val="28"/>
        </w:rPr>
      </w:pPr>
      <w:r>
        <w:rPr>
          <w:rFonts w:ascii="Times New Roman" w:hAnsi="Times New Roman" w:cs="宋体" w:hint="eastAsia"/>
          <w:bCs/>
          <w:szCs w:val="28"/>
        </w:rPr>
        <w:t>可</w:t>
      </w:r>
      <w:r>
        <w:rPr>
          <w:rFonts w:ascii="Times New Roman" w:hAnsi="Times New Roman" w:cs="宋体"/>
          <w:bCs/>
          <w:szCs w:val="28"/>
        </w:rPr>
        <w:t>结合实际建设综合性实训场所</w:t>
      </w:r>
      <w:r>
        <w:rPr>
          <w:rFonts w:ascii="Times New Roman" w:hAnsi="Times New Roman" w:cs="宋体" w:hint="eastAsia"/>
          <w:bCs/>
          <w:szCs w:val="28"/>
        </w:rPr>
        <w:t>。</w:t>
      </w:r>
    </w:p>
    <w:p w:rsidR="00473E6D" w:rsidRDefault="00C13F7C">
      <w:pPr>
        <w:pStyle w:val="4"/>
        <w:ind w:firstLine="433"/>
      </w:pPr>
      <w:r>
        <w:rPr>
          <w:rFonts w:hint="eastAsia"/>
        </w:rPr>
        <w:t xml:space="preserve">10.1.3  </w:t>
      </w:r>
      <w:r>
        <w:rPr>
          <w:rFonts w:hint="eastAsia"/>
        </w:rPr>
        <w:t>实习场所基本要求</w:t>
      </w:r>
    </w:p>
    <w:p w:rsidR="00473E6D" w:rsidRDefault="00C13F7C">
      <w:pPr>
        <w:pStyle w:val="a5"/>
        <w:overflowPunct w:val="0"/>
        <w:topLinePunct/>
        <w:adjustRightInd w:val="0"/>
        <w:ind w:firstLine="433"/>
        <w:rPr>
          <w:rFonts w:cs="宋体"/>
          <w:bCs/>
          <w:sz w:val="21"/>
          <w:szCs w:val="28"/>
        </w:rPr>
      </w:pPr>
      <w:r>
        <w:rPr>
          <w:rFonts w:cs="宋体" w:hint="eastAsia"/>
          <w:bCs/>
          <w:sz w:val="21"/>
          <w:szCs w:val="28"/>
        </w:rPr>
        <w:t>符合《职业学校学生实习管理规定》《职业学校校企合作促进办法》等对实习单位的有关要求，经实地考察后，确定合法经营、管理规范，实习条件完备且符合产业发展实际、符合安全生产法律法规要求，与学校建立稳定合作关系的单位成为实习基地，并签署学校、学生、实习单位三方协议。</w:t>
      </w:r>
    </w:p>
    <w:p w:rsidR="00473E6D" w:rsidRDefault="00C13F7C">
      <w:pPr>
        <w:overflowPunct w:val="0"/>
        <w:topLinePunct/>
        <w:adjustRightInd w:val="0"/>
        <w:ind w:firstLineChars="200" w:firstLine="433"/>
        <w:rPr>
          <w:rFonts w:ascii="Times New Roman" w:hAnsi="Times New Roman"/>
          <w:szCs w:val="24"/>
        </w:rPr>
      </w:pPr>
      <w:r>
        <w:rPr>
          <w:rFonts w:ascii="Times New Roman" w:hAnsi="Times New Roman" w:cs="宋体" w:hint="eastAsia"/>
          <w:bCs/>
          <w:szCs w:val="28"/>
        </w:rPr>
        <w:t>根据本专业人才培养的需要和未来就业需求，实习基地应能提供自主创业、合伙创业、中小微企业经营管理等与专业对口的相关实习岗位，能涵盖当前相关产业发展的主流技术，可接纳一定规模的学生实习；学校和实习单位双方共同制订实习计划，能够配备相应数量的指导教师对学生实习进行指导和管理，实习单位安排有经验的技术或管理人员担任实习指导教师，开展专业教学和职业技能训练，完成实习质量评价，做好学生实习服务和管理工作，有保证实习学生日常工作、学习、生活的规章制度，有安全、保险保障，依法依规保障学生的基本权益。</w:t>
      </w:r>
    </w:p>
    <w:p w:rsidR="00473E6D" w:rsidRDefault="00C13F7C">
      <w:pPr>
        <w:pStyle w:val="31"/>
        <w:adjustRightInd w:val="0"/>
        <w:ind w:firstLine="434"/>
      </w:pPr>
      <w:bookmarkStart w:id="38" w:name="_Toc1332"/>
      <w:bookmarkStart w:id="39" w:name="_Toc17197"/>
      <w:r>
        <w:rPr>
          <w:rFonts w:hint="eastAsia"/>
        </w:rPr>
        <w:t xml:space="preserve">10.2  </w:t>
      </w:r>
      <w:r>
        <w:rPr>
          <w:rFonts w:hint="eastAsia"/>
        </w:rPr>
        <w:t>教学资源</w:t>
      </w:r>
      <w:bookmarkEnd w:id="38"/>
      <w:bookmarkEnd w:id="39"/>
    </w:p>
    <w:p w:rsidR="00473E6D" w:rsidRDefault="00C13F7C">
      <w:pPr>
        <w:overflowPunct w:val="0"/>
        <w:topLinePunct/>
        <w:adjustRightInd w:val="0"/>
        <w:ind w:firstLineChars="200" w:firstLine="433"/>
        <w:rPr>
          <w:rFonts w:ascii="Times New Roman" w:hAnsi="Times New Roman" w:cs="宋体"/>
          <w:bCs/>
          <w:szCs w:val="28"/>
        </w:rPr>
      </w:pPr>
      <w:r>
        <w:rPr>
          <w:rFonts w:ascii="Times New Roman" w:hAnsi="Times New Roman" w:cs="宋体" w:hint="eastAsia"/>
          <w:bCs/>
          <w:szCs w:val="28"/>
        </w:rPr>
        <w:t>主要包括能够满足学生专业学习、教师专业教学研究和教学实施需要的教材、图书及数字化资源等。</w:t>
      </w:r>
    </w:p>
    <w:p w:rsidR="00473E6D" w:rsidRDefault="00C13F7C">
      <w:pPr>
        <w:pStyle w:val="4"/>
        <w:ind w:firstLine="433"/>
      </w:pPr>
      <w:r>
        <w:rPr>
          <w:rFonts w:hint="eastAsia"/>
        </w:rPr>
        <w:t xml:space="preserve">10.2.1  </w:t>
      </w:r>
      <w:r>
        <w:rPr>
          <w:rFonts w:hint="eastAsia"/>
        </w:rPr>
        <w:t>教材选用基本要求</w:t>
      </w:r>
    </w:p>
    <w:p w:rsidR="00473E6D" w:rsidRDefault="00C13F7C">
      <w:pPr>
        <w:overflowPunct w:val="0"/>
        <w:topLinePunct/>
        <w:adjustRightInd w:val="0"/>
        <w:ind w:firstLineChars="200" w:firstLine="433"/>
        <w:rPr>
          <w:rFonts w:ascii="Times New Roman" w:hAnsi="Times New Roman" w:cs="宋体"/>
          <w:bCs/>
          <w:szCs w:val="28"/>
        </w:rPr>
      </w:pPr>
      <w:r>
        <w:rPr>
          <w:rFonts w:ascii="Times New Roman" w:hAnsi="Times New Roman" w:cs="宋体" w:hint="eastAsia"/>
          <w:bCs/>
          <w:szCs w:val="28"/>
        </w:rPr>
        <w:t>按照国家规定，经过规范程序选用教材</w:t>
      </w:r>
      <w:r>
        <w:rPr>
          <w:rFonts w:ascii="Times New Roman" w:hAnsi="Times New Roman" w:cs="宋体" w:hint="eastAsia"/>
          <w:bCs/>
          <w:color w:val="000000"/>
          <w:szCs w:val="28"/>
        </w:rPr>
        <w:t>，优先选用国家规划教材和国家优秀教材</w:t>
      </w:r>
      <w:r>
        <w:rPr>
          <w:rFonts w:ascii="Times New Roman" w:hAnsi="Times New Roman" w:cs="宋体" w:hint="eastAsia"/>
          <w:bCs/>
          <w:szCs w:val="28"/>
        </w:rPr>
        <w:t>。专业课程教材应体现本行业新技术、新规范、新标准、新形态，并通过数字教材、活页式教材等多种方式进行动态更新。</w:t>
      </w:r>
    </w:p>
    <w:p w:rsidR="00D016DF" w:rsidRDefault="009460EB">
      <w:pPr>
        <w:overflowPunct w:val="0"/>
        <w:topLinePunct/>
        <w:adjustRightInd w:val="0"/>
        <w:ind w:firstLineChars="200" w:firstLine="433"/>
        <w:rPr>
          <w:rFonts w:ascii="Times New Roman" w:hAnsi="Times New Roman" w:cs="宋体"/>
          <w:bCs/>
          <w:szCs w:val="28"/>
        </w:rPr>
      </w:pPr>
      <w:r>
        <w:rPr>
          <w:rFonts w:ascii="Times New Roman" w:hAnsi="Times New Roman" w:cs="宋体" w:hint="eastAsia"/>
          <w:bCs/>
          <w:szCs w:val="28"/>
        </w:rPr>
        <w:t xml:space="preserve"> </w:t>
      </w:r>
    </w:p>
    <w:p w:rsidR="00473E6D" w:rsidRDefault="00C13F7C">
      <w:pPr>
        <w:pStyle w:val="4"/>
        <w:ind w:firstLine="433"/>
      </w:pPr>
      <w:r>
        <w:rPr>
          <w:rFonts w:hint="eastAsia"/>
        </w:rPr>
        <w:t xml:space="preserve">10.2.2  </w:t>
      </w:r>
      <w:r>
        <w:rPr>
          <w:rFonts w:hint="eastAsia"/>
        </w:rPr>
        <w:t>图书文献配备基本要求</w:t>
      </w:r>
    </w:p>
    <w:p w:rsidR="00473E6D" w:rsidRDefault="00C13F7C">
      <w:pPr>
        <w:overflowPunct w:val="0"/>
        <w:topLinePunct/>
        <w:adjustRightInd w:val="0"/>
        <w:ind w:firstLineChars="200" w:firstLine="433"/>
        <w:rPr>
          <w:rFonts w:ascii="Times New Roman" w:hAnsi="Times New Roman" w:cs="宋体"/>
          <w:bCs/>
          <w:szCs w:val="28"/>
        </w:rPr>
      </w:pPr>
      <w:r>
        <w:rPr>
          <w:rFonts w:ascii="Times New Roman" w:hAnsi="Times New Roman" w:cs="宋体" w:hint="eastAsia"/>
          <w:bCs/>
          <w:szCs w:val="28"/>
        </w:rPr>
        <w:t>图书文献配备能满足人才培养、专业建设、教科研等工作的需要。专业类图书文献主要包括：创业理论、创业实务、中小企业经营管理等。及时配置新经济、新技术、新工艺、新材料、新管理方式、新服务方式等相关的图书文献。</w:t>
      </w:r>
    </w:p>
    <w:p w:rsidR="00473E6D" w:rsidRDefault="00C13F7C">
      <w:pPr>
        <w:pStyle w:val="4"/>
        <w:ind w:firstLine="433"/>
      </w:pPr>
      <w:r>
        <w:rPr>
          <w:rFonts w:hint="eastAsia"/>
        </w:rPr>
        <w:t xml:space="preserve">10.2.3  </w:t>
      </w:r>
      <w:r>
        <w:rPr>
          <w:rFonts w:hint="eastAsia"/>
        </w:rPr>
        <w:t>数字教学资源配置基本要求</w:t>
      </w:r>
    </w:p>
    <w:p w:rsidR="00473E6D" w:rsidRDefault="00C13F7C">
      <w:pPr>
        <w:overflowPunct w:val="0"/>
        <w:topLinePunct/>
        <w:adjustRightInd w:val="0"/>
        <w:ind w:firstLineChars="200" w:firstLine="433"/>
        <w:rPr>
          <w:rFonts w:ascii="Times New Roman" w:hAnsi="Times New Roman" w:cs="宋体"/>
          <w:bCs/>
          <w:szCs w:val="28"/>
        </w:rPr>
      </w:pPr>
      <w:r>
        <w:rPr>
          <w:rFonts w:ascii="Times New Roman" w:hAnsi="Times New Roman" w:cs="宋体" w:hint="eastAsia"/>
          <w:bCs/>
          <w:szCs w:val="28"/>
        </w:rPr>
        <w:t>建设、配备与本专业有关的音视频素材、教学课件、数字化教学案例库、虚拟仿真软件等专业教学资源库，种类丰富、形式多样、使用便捷、动态更新、满足教学。</w:t>
      </w:r>
    </w:p>
    <w:p w:rsidR="00473E6D" w:rsidRDefault="00C13F7C">
      <w:pPr>
        <w:pStyle w:val="2"/>
        <w:adjustRightInd w:val="0"/>
      </w:pPr>
      <w:bookmarkStart w:id="40" w:name="_Toc19976"/>
      <w:bookmarkStart w:id="41" w:name="_Toc12962"/>
      <w:r>
        <w:rPr>
          <w:rFonts w:hint="eastAsia"/>
        </w:rPr>
        <w:t>11  质量保障和毕业要求</w:t>
      </w:r>
      <w:bookmarkEnd w:id="40"/>
      <w:bookmarkEnd w:id="41"/>
    </w:p>
    <w:p w:rsidR="00473E6D" w:rsidRDefault="00C13F7C">
      <w:pPr>
        <w:pStyle w:val="31"/>
        <w:adjustRightInd w:val="0"/>
        <w:ind w:firstLine="434"/>
      </w:pPr>
      <w:bookmarkStart w:id="42" w:name="_Toc26403"/>
      <w:bookmarkStart w:id="43" w:name="_Toc11058"/>
      <w:r>
        <w:rPr>
          <w:rFonts w:hint="eastAsia"/>
        </w:rPr>
        <w:t xml:space="preserve">11.1  </w:t>
      </w:r>
      <w:r>
        <w:rPr>
          <w:rFonts w:hint="eastAsia"/>
        </w:rPr>
        <w:t>质量保障</w:t>
      </w:r>
      <w:bookmarkEnd w:id="42"/>
      <w:bookmarkEnd w:id="43"/>
    </w:p>
    <w:p w:rsidR="00473E6D" w:rsidRDefault="00C13F7C">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w:t>
      </w:r>
      <w:r>
        <w:rPr>
          <w:rFonts w:ascii="Times New Roman" w:hAnsi="Times New Roman" w:cs="宋体" w:hint="eastAsia"/>
          <w:szCs w:val="28"/>
        </w:rPr>
        <w:t>1</w:t>
      </w:r>
      <w:r>
        <w:rPr>
          <w:rFonts w:ascii="Times New Roman" w:hAnsi="Times New Roman" w:cs="宋体" w:hint="eastAsia"/>
          <w:szCs w:val="28"/>
        </w:rPr>
        <w:t>）学校和二级院系应建立专业人才培养质量保障机制，健全专业教学质量监控管理制度，改进结果评价，强化过程评价，探索增值评价，吸纳行业组织、企业等参与评价，并及时公开相关信息，接受教育督导和社会监督，健全综合评价。完善人才培养方案、课程标准、课堂评价、实验教学、实习实训、毕业设计以及资源建设等质量保障建设，通过教学实施、过程监控、质量评价和持续改进，达到人才培养规格要求。</w:t>
      </w:r>
    </w:p>
    <w:p w:rsidR="00473E6D" w:rsidRDefault="00C13F7C">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w:t>
      </w:r>
      <w:r>
        <w:rPr>
          <w:rFonts w:ascii="Times New Roman" w:hAnsi="Times New Roman" w:cs="宋体" w:hint="eastAsia"/>
          <w:szCs w:val="28"/>
        </w:rPr>
        <w:t>2</w:t>
      </w:r>
      <w:r>
        <w:rPr>
          <w:rFonts w:ascii="Times New Roman" w:hAnsi="Times New Roman" w:cs="宋体" w:hint="eastAsia"/>
          <w:szCs w:val="28"/>
        </w:rPr>
        <w:t>）学校和二级院系应完善教学管理机制，加强日常教学组织运行与管理，定期开展课程建设、日常教学、人才培养质量的诊断与改进，建立健全巡课、听课、评教、评学等制度，建立与企业联动的实践教学环节督导制度，严明教学纪律，强化教学组织功能，定期开展公开课、示范课等教研活动。</w:t>
      </w:r>
    </w:p>
    <w:p w:rsidR="00473E6D" w:rsidRDefault="00C13F7C">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w:t>
      </w:r>
      <w:r>
        <w:rPr>
          <w:rFonts w:ascii="Times New Roman" w:hAnsi="Times New Roman" w:cs="宋体" w:hint="eastAsia"/>
          <w:szCs w:val="28"/>
        </w:rPr>
        <w:t>3</w:t>
      </w:r>
      <w:r>
        <w:rPr>
          <w:rFonts w:ascii="Times New Roman" w:hAnsi="Times New Roman" w:cs="宋体" w:hint="eastAsia"/>
          <w:szCs w:val="28"/>
        </w:rPr>
        <w:t>）专业教研组织应建立</w:t>
      </w:r>
      <w:r>
        <w:rPr>
          <w:rFonts w:cs="宋体" w:hint="eastAsia"/>
        </w:rPr>
        <w:t>线上线下相结合的</w:t>
      </w:r>
      <w:r>
        <w:rPr>
          <w:rFonts w:ascii="Times New Roman" w:hAnsi="Times New Roman" w:cs="宋体" w:hint="eastAsia"/>
          <w:szCs w:val="28"/>
        </w:rPr>
        <w:t>集中备课制度，定期召开教学研讨会议，利用评价分析结果有效改进专业教学，持续提高人才培养质量。</w:t>
      </w:r>
    </w:p>
    <w:p w:rsidR="00473E6D" w:rsidRDefault="00C13F7C">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w:t>
      </w:r>
      <w:r>
        <w:rPr>
          <w:rFonts w:ascii="Times New Roman" w:hAnsi="Times New Roman" w:cs="宋体" w:hint="eastAsia"/>
          <w:szCs w:val="28"/>
        </w:rPr>
        <w:t>4</w:t>
      </w:r>
      <w:r>
        <w:rPr>
          <w:rFonts w:ascii="Times New Roman" w:hAnsi="Times New Roman" w:cs="宋体" w:hint="eastAsia"/>
          <w:szCs w:val="28"/>
        </w:rPr>
        <w:t>）学校应建立毕业生跟踪反馈机制及社会评价机制，并对生源情况、职业道德、技术技能水平、就业质量等进行分析，定期评价人才培养质量和培养目标达成情况。</w:t>
      </w:r>
    </w:p>
    <w:p w:rsidR="00473E6D" w:rsidRDefault="00C13F7C">
      <w:pPr>
        <w:pStyle w:val="31"/>
        <w:adjustRightInd w:val="0"/>
        <w:ind w:firstLine="434"/>
      </w:pPr>
      <w:bookmarkStart w:id="44" w:name="_Toc20724"/>
      <w:bookmarkStart w:id="45" w:name="_Toc25202"/>
      <w:r>
        <w:rPr>
          <w:rFonts w:hint="eastAsia"/>
        </w:rPr>
        <w:t xml:space="preserve">11.2  </w:t>
      </w:r>
      <w:r>
        <w:t>毕</w:t>
      </w:r>
      <w:r>
        <w:rPr>
          <w:rFonts w:hint="eastAsia"/>
        </w:rPr>
        <w:t>业要求</w:t>
      </w:r>
      <w:bookmarkEnd w:id="44"/>
      <w:bookmarkEnd w:id="45"/>
    </w:p>
    <w:p w:rsidR="00473E6D" w:rsidRDefault="00C13F7C">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根据专业人才培养方案确定的目标和培养规格，完成规定的实习实训，全部课程考核合格或修满学分，准予毕业。</w:t>
      </w:r>
    </w:p>
    <w:p w:rsidR="00473E6D" w:rsidRDefault="00C13F7C">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学校可结合办学实际，细化、明确学生课程修习、学业成绩、实践经历、职业素养、综合素质等方面的学习要求和考核要求等。要严把毕业出口关，确保学生毕业时完成规定的学时学分和各教学环节，保证毕业要求的达成度。</w:t>
      </w:r>
      <w:r w:rsidR="00D27CA7">
        <w:rPr>
          <w:rFonts w:ascii="Times New Roman" w:hAnsi="Times New Roman" w:cs="宋体" w:hint="eastAsia"/>
          <w:szCs w:val="28"/>
        </w:rPr>
        <w:t xml:space="preserve"> </w:t>
      </w:r>
    </w:p>
    <w:p w:rsidR="00473E6D" w:rsidRDefault="00C13F7C">
      <w:pPr>
        <w:overflowPunct w:val="0"/>
        <w:topLinePunct/>
        <w:adjustRightInd w:val="0"/>
        <w:ind w:firstLineChars="200" w:firstLine="433"/>
        <w:rPr>
          <w:rFonts w:ascii="Times New Roman" w:hAnsi="Times New Roman" w:cs="宋体"/>
          <w:color w:val="000000"/>
          <w:szCs w:val="28"/>
        </w:rPr>
      </w:pPr>
      <w:r>
        <w:rPr>
          <w:rFonts w:ascii="Times New Roman" w:hAnsi="Times New Roman" w:cs="宋体" w:hint="eastAsia"/>
          <w:color w:val="000000"/>
          <w:szCs w:val="28"/>
        </w:rPr>
        <w:t>接受职业培训取得的职业技能等级证书、培训证书等学习成果，经职业学校认定，可以转化为相应的学历教育学分；达到相应职业学校学业要求的，可以取得相应的学业证书。</w:t>
      </w:r>
    </w:p>
    <w:p w:rsidR="00473E6D" w:rsidRDefault="00473E6D">
      <w:pPr>
        <w:overflowPunct w:val="0"/>
        <w:topLinePunct/>
        <w:adjustRightInd w:val="0"/>
        <w:ind w:firstLineChars="200" w:firstLine="433"/>
        <w:rPr>
          <w:rFonts w:ascii="Times New Roman" w:hAnsi="Times New Roman"/>
        </w:rPr>
      </w:pPr>
    </w:p>
    <w:sectPr w:rsidR="00473E6D" w:rsidSect="00AC6810">
      <w:headerReference w:type="even" r:id="rId10"/>
      <w:headerReference w:type="default" r:id="rId11"/>
      <w:footerReference w:type="even" r:id="rId12"/>
      <w:footerReference w:type="default" r:id="rId13"/>
      <w:type w:val="continuous"/>
      <w:pgSz w:w="10886" w:h="15082"/>
      <w:pgMar w:top="1701" w:right="1089" w:bottom="1474" w:left="1089" w:header="851" w:footer="1134" w:gutter="0"/>
      <w:pgNumType w:start="1"/>
      <w:cols w:space="720"/>
      <w:docGrid w:type="linesAndChars" w:linePitch="320" w:charSpace="1290"/>
    </w:sectPr>
  </w:body>
</w:document>
</file>

<file path=word/customizations.xml><?xml version="1.0" encoding="utf-8"?>
<wne:tcg xmlns:r="http://schemas.openxmlformats.org/officeDocument/2006/relationships" xmlns:wne="http://schemas.microsoft.com/office/word/2006/wordml">
  <wne:keymaps>
    <wne:keymap wne:kcmPrimary="0261">
      <wne:acd wne:acdName="acd0"/>
    </wne:keymap>
    <wne:keymap wne:kcmPrimary="0262">
      <wne:acd wne:acdName="acd1"/>
    </wne:keymap>
    <wne:keymap wne:kcmPrimary="0263">
      <wne:acd wne:acdName="acd2"/>
    </wne:keymap>
    <wne:keymap wne:kcmPrimary="0264">
      <wne:acd wne:acdName="acd3"/>
    </wne:keymap>
    <wne:keymap wne:kcmPrimary="0431">
      <wne:acd wne:acdName="acd4"/>
    </wne:keymap>
    <wne:keymap wne:kcmPrimary="0432">
      <wne:acd wne:acdName="acd5"/>
    </wne:keymap>
    <wne:keymap wne:kcmPrimary="0433">
      <wne:acd wne:acdName="acd6"/>
    </wne:keymap>
    <wne:keymap wne:kcmPrimary="0434">
      <wne:acd wne:acdName="acd7"/>
    </wne:keymap>
    <wne:keymap wne:kcmPrimary="0435">
      <wne:acd wne:acdName="acd8"/>
    </wne:keymap>
    <wne:keymap wne:kcmPrimary="0436">
      <wne:acd wne:acdName="acd9"/>
    </wne:keymap>
    <wne:keymap wne:kcmPrimary="0453">
      <wne:acd wne:acdName="acd10"/>
    </wne:keymap>
    <wne:keymap wne:kcmPrimary="0458">
      <wne:acd wne:acdName="acd11"/>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Manifest>
  </wne:toolbars>
  <wne:acds>
    <wne:acd wne:argValue="AgDudlVfMQA=" wne:acdName="acd0" wne:fciIndexBasedOn="0065"/>
    <wne:acd wne:argValue="AgDudlVfMgA=" wne:acdName="acd1" wne:fciIndexBasedOn="0065"/>
    <wne:acd wne:argValue="AgDudlVfMwA=" wne:acdName="acd2" wne:fciIndexBasedOn="0065"/>
    <wne:acd wne:argValue="AgDudlVfNAA=" wne:acdName="acd3" wne:fciIndexBasedOn="0065"/>
    <wne:acd wne:argValue="AQAAAAEA" wne:acdName="acd4" wne:fciIndexBasedOn="0065"/>
    <wne:acd wne:argValue="AQAAAAIA" wne:acdName="acd5" wne:fciIndexBasedOn="0065"/>
    <wne:acd wne:argValue="AgA3aA9fIAAHaJiYIAAzACAAKwAgACRO73r5W1CfIABMiN2NOgAgAFVTDVBMiN2N" wne:acdName="acd6" wne:fciIndexBasedOn="0065"/>
    <wne:acd wne:argValue="AQAAAAQA" wne:acdName="acd7" wne:fciIndexBasedOn="0065"/>
    <wne:acd wne:argValue="AQAAAAUA" wne:acdName="acd8" wne:fciIndexBasedOn="0065"/>
    <wne:acd wne:argValue="AgA3aA9fIAAHaJiYIAA2ACAAKwAgALVrTVI6ACAAMAAuADUAIABMiCAAtWsOVDoAIAAwAC4AMgA1&#10;/ACAATIgAA==" wne:acdName="acd9" wne:fciIndexBasedOn="0065"/>
    <wne:acd wne:argValue="AgBoiDxo" wne:acdName="acd10" wne:fciIndexBasedOn="0065"/>
    <wne:acd wne:argValue="AgBoiJiY" wne:acdName="acd11"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B61" w:rsidRDefault="000A0B61">
      <w:r>
        <w:separator/>
      </w:r>
    </w:p>
  </w:endnote>
  <w:endnote w:type="continuationSeparator" w:id="0">
    <w:p w:rsidR="000A0B61" w:rsidRDefault="000A0B61">
      <w:r>
        <w:continuationSeparator/>
      </w:r>
    </w:p>
  </w:endnote>
</w:endnotes>
</file>

<file path=word/fontTable.xml><?xml version="1.0" encoding="utf-8"?>
<w:fonts xmlns:r="http://schemas.openxmlformats.org/officeDocument/2006/relationships" xmlns:w="http://schemas.openxmlformats.org/wordprocessingml/2006/main">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方正黑体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等线">
    <w:panose1 w:val="02010600030101010101"/>
    <w:charset w:val="86"/>
    <w:family w:val="auto"/>
    <w:pitch w:val="variable"/>
    <w:sig w:usb0="A00002BF" w:usb1="38CF7CFA" w:usb2="00000016" w:usb3="00000000" w:csb0="0004000F" w:csb1="00000000"/>
  </w:font>
  <w:font w:name="MingLiU">
    <w:altName w:val="細明體"/>
    <w:panose1 w:val="02020509000000000000"/>
    <w:charset w:val="88"/>
    <w:family w:val="modern"/>
    <w:pitch w:val="fixed"/>
    <w:sig w:usb0="A00002FF" w:usb1="28CFFCFA" w:usb2="00000016" w:usb3="00000000" w:csb0="00100001" w:csb1="00000000"/>
  </w:font>
  <w:font w:name="Helvetica">
    <w:panose1 w:val="020B0604020202020204"/>
    <w:charset w:val="00"/>
    <w:family w:val="swiss"/>
    <w:pitch w:val="variable"/>
    <w:sig w:usb0="00000003" w:usb1="00000000" w:usb2="00000000" w:usb3="00000000" w:csb0="00000001" w:csb1="00000000"/>
  </w:font>
  <w:font w:name="Microsoft Himalaya">
    <w:panose1 w:val="01010100010101010101"/>
    <w:charset w:val="00"/>
    <w:family w:val="auto"/>
    <w:pitch w:val="variable"/>
    <w:sig w:usb0="80000003" w:usb1="00010000" w:usb2="00000040" w:usb3="00000000" w:csb0="0000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3E6D" w:rsidRDefault="00105A70">
    <w:pPr>
      <w:pStyle w:val="ad"/>
      <w:ind w:leftChars="50" w:left="105"/>
      <w:jc w:val="both"/>
      <w:rPr>
        <w:rFonts w:ascii="Times New Roman" w:hAnsi="Times New Roman"/>
        <w:i/>
        <w:sz w:val="20"/>
        <w:szCs w:val="20"/>
      </w:rPr>
    </w:pPr>
    <w:r>
      <w:rPr>
        <w:rFonts w:ascii="Times New Roman" w:hAnsi="Times New Roman"/>
        <w:i/>
        <w:sz w:val="20"/>
        <w:szCs w:val="20"/>
      </w:rPr>
      <w:fldChar w:fldCharType="begin"/>
    </w:r>
    <w:r w:rsidR="00C13F7C">
      <w:rPr>
        <w:rFonts w:ascii="Times New Roman" w:hAnsi="Times New Roman"/>
        <w:i/>
        <w:sz w:val="20"/>
        <w:szCs w:val="20"/>
      </w:rPr>
      <w:instrText xml:space="preserve"> PAGE   \* MERGEFORMAT </w:instrText>
    </w:r>
    <w:r>
      <w:rPr>
        <w:rFonts w:ascii="Times New Roman" w:hAnsi="Times New Roman"/>
        <w:i/>
        <w:sz w:val="20"/>
        <w:szCs w:val="20"/>
      </w:rPr>
      <w:fldChar w:fldCharType="separate"/>
    </w:r>
    <w:r w:rsidR="009460EB" w:rsidRPr="009460EB">
      <w:rPr>
        <w:rFonts w:ascii="Times New Roman" w:hAnsi="Times New Roman"/>
        <w:i/>
        <w:noProof/>
        <w:sz w:val="20"/>
        <w:szCs w:val="20"/>
        <w:lang w:val="zh-CN"/>
      </w:rPr>
      <w:t>8</w:t>
    </w:r>
    <w:r>
      <w:rPr>
        <w:rFonts w:ascii="Times New Roman" w:hAnsi="Times New Roman"/>
        <w:i/>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3E6D" w:rsidRDefault="00105A70">
    <w:pPr>
      <w:pStyle w:val="ad"/>
      <w:ind w:rightChars="50" w:right="105"/>
      <w:jc w:val="right"/>
      <w:rPr>
        <w:rFonts w:ascii="Times New Roman" w:hAnsi="Times New Roman"/>
        <w:i/>
        <w:sz w:val="20"/>
        <w:szCs w:val="20"/>
      </w:rPr>
    </w:pPr>
    <w:r>
      <w:rPr>
        <w:rFonts w:ascii="Times New Roman" w:hAnsi="Times New Roman"/>
        <w:i/>
        <w:sz w:val="20"/>
        <w:szCs w:val="20"/>
      </w:rPr>
      <w:fldChar w:fldCharType="begin"/>
    </w:r>
    <w:r w:rsidR="00C13F7C">
      <w:rPr>
        <w:rFonts w:ascii="Times New Roman" w:hAnsi="Times New Roman"/>
        <w:i/>
        <w:sz w:val="20"/>
        <w:szCs w:val="20"/>
      </w:rPr>
      <w:instrText xml:space="preserve"> PAGE   \* MERGEFORMAT </w:instrText>
    </w:r>
    <w:r>
      <w:rPr>
        <w:rFonts w:ascii="Times New Roman" w:hAnsi="Times New Roman"/>
        <w:i/>
        <w:sz w:val="20"/>
        <w:szCs w:val="20"/>
      </w:rPr>
      <w:fldChar w:fldCharType="separate"/>
    </w:r>
    <w:r w:rsidR="000A0B61" w:rsidRPr="000A0B61">
      <w:rPr>
        <w:rFonts w:ascii="Times New Roman" w:hAnsi="Times New Roman"/>
        <w:i/>
        <w:noProof/>
        <w:sz w:val="20"/>
        <w:szCs w:val="20"/>
        <w:lang w:val="zh-CN"/>
      </w:rPr>
      <w:t>1</w:t>
    </w:r>
    <w:r>
      <w:rPr>
        <w:rFonts w:ascii="Times New Roman" w:hAnsi="Times New Roman"/>
        <w:i/>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B61" w:rsidRDefault="000A0B61">
      <w:r>
        <w:separator/>
      </w:r>
    </w:p>
  </w:footnote>
  <w:footnote w:type="continuationSeparator" w:id="0">
    <w:p w:rsidR="000A0B61" w:rsidRDefault="000A0B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3E6D" w:rsidRDefault="00105A70">
    <w:pPr>
      <w:pStyle w:val="ae"/>
      <w:pBdr>
        <w:bottom w:val="none" w:sz="0" w:space="0" w:color="auto"/>
      </w:pBdr>
    </w:pPr>
    <w:r>
      <w:pict>
        <v:shapetype id="_x0000_t173" coordsize="21600,21600" o:spt="173" adj="9600" path="m,l21600@1m0@0l21600,21600e">
          <v:formulas>
            <v:f eqn="val #0"/>
            <v:f eqn="sum 21600 0 @0"/>
            <v:f eqn="prod #0 1 2"/>
            <v:f eqn="sum @2 10800 0"/>
            <v:f eqn="prod @1 1 2"/>
            <v:f eqn="sum @4 10800 0"/>
          </v:formulas>
          <v:path textpathok="t" o:connecttype="custom" o:connectlocs="10800,@4;0,@2;10800,@3;21600,@5" o:connectangles="270,180,90,0"/>
          <v:textpath on="t" fitshape="t"/>
          <v:handles>
            <v:h position="topLeft,#0" yrange="6171,21600"/>
          </v:handles>
          <o:lock v:ext="edit" text="t" shapetype="t"/>
        </v:shapetype>
        <v:shape id="_x0000_s1026" type="#_x0000_t173" style="position:absolute;left:0;text-align:left;margin-left:21.25pt;margin-top:28.35pt;width:77pt;height:51pt;z-index:251660288;mso-position-horizontal-relative:page;mso-position-vertical-relative:page" fillcolor="#bfbfbf" strokecolor="#bfbfbf">
          <v:textpath style="font-family:&quot;黑体&quot;;font-size:12pt;font-weight:bold" trim="t" fitpath="t" string="征求意见稿2024"/>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3E6D" w:rsidRDefault="00105A70">
    <w:pPr>
      <w:pStyle w:val="ae"/>
      <w:pBdr>
        <w:bottom w:val="none" w:sz="0" w:space="0" w:color="auto"/>
      </w:pBdr>
    </w:pPr>
    <w: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25" type="#_x0000_t172" style="position:absolute;left:0;text-align:left;margin-left:443.1pt;margin-top:28.35pt;width:77pt;height:51pt;z-index:251659264;mso-position-horizontal-relative:page;mso-position-vertical-relative:page" fillcolor="#bfbfbf" strokecolor="#bfbfbf">
          <v:textpath style="font-family:&quot;黑体&quot;;font-size:12pt;font-weight:bold" trim="t" fitpath="t" string="征求意见稿2024"/>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60924698"/>
    <w:lvl w:ilvl="0">
      <w:start w:val="1"/>
      <w:numFmt w:val="decimal"/>
      <w:lvlText w:val="%1."/>
      <w:lvlJc w:val="left"/>
      <w:pPr>
        <w:tabs>
          <w:tab w:val="num" w:pos="360"/>
        </w:tabs>
        <w:ind w:left="360" w:hangingChars="200" w:hanging="360"/>
      </w:pPr>
    </w:lvl>
  </w:abstractNum>
  <w:abstractNum w:abstractNumId="1">
    <w:nsid w:val="2F9655E0"/>
    <w:multiLevelType w:val="multilevel"/>
    <w:tmpl w:val="2F9655E0"/>
    <w:lvl w:ilvl="0">
      <w:start w:val="1"/>
      <w:numFmt w:val="decimalEnclosedCircle"/>
      <w:pStyle w:val="a"/>
      <w:suff w:val="nothing"/>
      <w:lvlText w:val="%1"/>
      <w:lvlJc w:val="left"/>
      <w:pPr>
        <w:ind w:left="0" w:firstLine="0"/>
      </w:pPr>
      <w:rPr>
        <w:rFonts w:ascii="Arial Unicode MS" w:eastAsia="Arial Unicode MS" w:hAnsi="Arial Unicode MS" w:cs="Arial Unicode M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defaultTabStop w:val="421"/>
  <w:evenAndOddHeaders/>
  <w:drawingGridHorizontalSpacing w:val="108"/>
  <w:drawingGridVerticalSpacing w:val="160"/>
  <w:displayHorizontalDrawingGridEvery w:val="0"/>
  <w:displayVerticalDrawingGridEvery w:val="2"/>
  <w:characterSpacingControl w:val="compressPunctuation"/>
  <w:savePreviewPicture/>
  <w:hdrShapeDefaults>
    <o:shapedefaults v:ext="edit" spidmax="6146"/>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ZDAwMzA0ZGY2NmNhYTZhZjA5OGQ1OWYxYzM2YzQ2YzYifQ=="/>
  </w:docVars>
  <w:rsids>
    <w:rsidRoot w:val="7D104535"/>
    <w:rsid w:val="00000260"/>
    <w:rsid w:val="00000EAC"/>
    <w:rsid w:val="00002264"/>
    <w:rsid w:val="0000284B"/>
    <w:rsid w:val="00010B98"/>
    <w:rsid w:val="000201A1"/>
    <w:rsid w:val="00025804"/>
    <w:rsid w:val="00031AB7"/>
    <w:rsid w:val="000379E0"/>
    <w:rsid w:val="00041136"/>
    <w:rsid w:val="0004353C"/>
    <w:rsid w:val="0004407C"/>
    <w:rsid w:val="00045E0C"/>
    <w:rsid w:val="00050CC5"/>
    <w:rsid w:val="000532C3"/>
    <w:rsid w:val="00055EAD"/>
    <w:rsid w:val="000612B6"/>
    <w:rsid w:val="00062435"/>
    <w:rsid w:val="00063575"/>
    <w:rsid w:val="00063A41"/>
    <w:rsid w:val="00064EB6"/>
    <w:rsid w:val="00075691"/>
    <w:rsid w:val="0007741A"/>
    <w:rsid w:val="00077AED"/>
    <w:rsid w:val="00081732"/>
    <w:rsid w:val="00082D45"/>
    <w:rsid w:val="0008386C"/>
    <w:rsid w:val="00086A85"/>
    <w:rsid w:val="000872B1"/>
    <w:rsid w:val="000872DD"/>
    <w:rsid w:val="00090E10"/>
    <w:rsid w:val="000911FA"/>
    <w:rsid w:val="00091512"/>
    <w:rsid w:val="00091FB6"/>
    <w:rsid w:val="00094B77"/>
    <w:rsid w:val="00096A83"/>
    <w:rsid w:val="00097A6D"/>
    <w:rsid w:val="000A0B61"/>
    <w:rsid w:val="000A0FEB"/>
    <w:rsid w:val="000A353B"/>
    <w:rsid w:val="000A3A4C"/>
    <w:rsid w:val="000A4E9B"/>
    <w:rsid w:val="000A63D2"/>
    <w:rsid w:val="000A69E1"/>
    <w:rsid w:val="000A7380"/>
    <w:rsid w:val="000B2104"/>
    <w:rsid w:val="000B41A6"/>
    <w:rsid w:val="000B431B"/>
    <w:rsid w:val="000B451A"/>
    <w:rsid w:val="000B5EA8"/>
    <w:rsid w:val="000B78FD"/>
    <w:rsid w:val="000C0D09"/>
    <w:rsid w:val="000C1190"/>
    <w:rsid w:val="000C3533"/>
    <w:rsid w:val="000D5052"/>
    <w:rsid w:val="000D614D"/>
    <w:rsid w:val="000D71AB"/>
    <w:rsid w:val="000E05AD"/>
    <w:rsid w:val="000E0C09"/>
    <w:rsid w:val="000E480B"/>
    <w:rsid w:val="000E56EA"/>
    <w:rsid w:val="000F0C2E"/>
    <w:rsid w:val="000F50BF"/>
    <w:rsid w:val="00102490"/>
    <w:rsid w:val="00105A70"/>
    <w:rsid w:val="00105BF0"/>
    <w:rsid w:val="00105D7A"/>
    <w:rsid w:val="00107CCE"/>
    <w:rsid w:val="0011096E"/>
    <w:rsid w:val="00113418"/>
    <w:rsid w:val="001234D0"/>
    <w:rsid w:val="00123C41"/>
    <w:rsid w:val="00125C94"/>
    <w:rsid w:val="0013183B"/>
    <w:rsid w:val="00131E6F"/>
    <w:rsid w:val="001352B4"/>
    <w:rsid w:val="00141D84"/>
    <w:rsid w:val="0014254D"/>
    <w:rsid w:val="00143447"/>
    <w:rsid w:val="00143AA9"/>
    <w:rsid w:val="00144B15"/>
    <w:rsid w:val="00145385"/>
    <w:rsid w:val="001459E0"/>
    <w:rsid w:val="001468EE"/>
    <w:rsid w:val="00146E39"/>
    <w:rsid w:val="00152363"/>
    <w:rsid w:val="001535D9"/>
    <w:rsid w:val="001537F7"/>
    <w:rsid w:val="00154461"/>
    <w:rsid w:val="0016231B"/>
    <w:rsid w:val="00163CE2"/>
    <w:rsid w:val="00164FA1"/>
    <w:rsid w:val="001651BF"/>
    <w:rsid w:val="0016594C"/>
    <w:rsid w:val="0016636A"/>
    <w:rsid w:val="00166985"/>
    <w:rsid w:val="00167052"/>
    <w:rsid w:val="00167348"/>
    <w:rsid w:val="00173057"/>
    <w:rsid w:val="001754A7"/>
    <w:rsid w:val="00176500"/>
    <w:rsid w:val="001823F5"/>
    <w:rsid w:val="0018431C"/>
    <w:rsid w:val="001861BE"/>
    <w:rsid w:val="00187BA3"/>
    <w:rsid w:val="00195C4E"/>
    <w:rsid w:val="00197037"/>
    <w:rsid w:val="001A2B0C"/>
    <w:rsid w:val="001A518E"/>
    <w:rsid w:val="001B181D"/>
    <w:rsid w:val="001B1A2D"/>
    <w:rsid w:val="001B26DC"/>
    <w:rsid w:val="001B3D69"/>
    <w:rsid w:val="001B479B"/>
    <w:rsid w:val="001B50ED"/>
    <w:rsid w:val="001C1256"/>
    <w:rsid w:val="001C28E5"/>
    <w:rsid w:val="001C5AD2"/>
    <w:rsid w:val="001C5C8E"/>
    <w:rsid w:val="001C7291"/>
    <w:rsid w:val="001D2E29"/>
    <w:rsid w:val="001D3B05"/>
    <w:rsid w:val="001D57DE"/>
    <w:rsid w:val="001D58C7"/>
    <w:rsid w:val="001D6EBE"/>
    <w:rsid w:val="001E18DC"/>
    <w:rsid w:val="001E2E60"/>
    <w:rsid w:val="001E45A9"/>
    <w:rsid w:val="001F0583"/>
    <w:rsid w:val="001F28AE"/>
    <w:rsid w:val="001F3E41"/>
    <w:rsid w:val="001F42C5"/>
    <w:rsid w:val="001F493B"/>
    <w:rsid w:val="001F5226"/>
    <w:rsid w:val="001F5ACD"/>
    <w:rsid w:val="002064DE"/>
    <w:rsid w:val="00211A55"/>
    <w:rsid w:val="00213248"/>
    <w:rsid w:val="00214093"/>
    <w:rsid w:val="0021421B"/>
    <w:rsid w:val="00215EFF"/>
    <w:rsid w:val="0022058C"/>
    <w:rsid w:val="0022124D"/>
    <w:rsid w:val="0022146F"/>
    <w:rsid w:val="00221E91"/>
    <w:rsid w:val="00222805"/>
    <w:rsid w:val="00223AD2"/>
    <w:rsid w:val="00223D00"/>
    <w:rsid w:val="00223DAD"/>
    <w:rsid w:val="00223E46"/>
    <w:rsid w:val="0022438F"/>
    <w:rsid w:val="00231391"/>
    <w:rsid w:val="00236768"/>
    <w:rsid w:val="00236EA8"/>
    <w:rsid w:val="00243774"/>
    <w:rsid w:val="00243932"/>
    <w:rsid w:val="002475C6"/>
    <w:rsid w:val="002512C1"/>
    <w:rsid w:val="002522D5"/>
    <w:rsid w:val="00255430"/>
    <w:rsid w:val="00260D39"/>
    <w:rsid w:val="00262797"/>
    <w:rsid w:val="00264665"/>
    <w:rsid w:val="0026487D"/>
    <w:rsid w:val="00264F28"/>
    <w:rsid w:val="00264FD7"/>
    <w:rsid w:val="00270D07"/>
    <w:rsid w:val="002710EB"/>
    <w:rsid w:val="0027455D"/>
    <w:rsid w:val="00274E7C"/>
    <w:rsid w:val="00274FEE"/>
    <w:rsid w:val="00277170"/>
    <w:rsid w:val="0028206C"/>
    <w:rsid w:val="00287D79"/>
    <w:rsid w:val="002907A4"/>
    <w:rsid w:val="002A02E6"/>
    <w:rsid w:val="002A2CBF"/>
    <w:rsid w:val="002A5A25"/>
    <w:rsid w:val="002B069A"/>
    <w:rsid w:val="002B1379"/>
    <w:rsid w:val="002B2FDE"/>
    <w:rsid w:val="002B443E"/>
    <w:rsid w:val="002B4904"/>
    <w:rsid w:val="002B4C53"/>
    <w:rsid w:val="002B4DAE"/>
    <w:rsid w:val="002B5126"/>
    <w:rsid w:val="002B7D3F"/>
    <w:rsid w:val="002C3F07"/>
    <w:rsid w:val="002C4FA5"/>
    <w:rsid w:val="002D03F3"/>
    <w:rsid w:val="002D2611"/>
    <w:rsid w:val="002D7071"/>
    <w:rsid w:val="002D772D"/>
    <w:rsid w:val="002D7778"/>
    <w:rsid w:val="002E1622"/>
    <w:rsid w:val="002E19B1"/>
    <w:rsid w:val="002E26D1"/>
    <w:rsid w:val="002E291F"/>
    <w:rsid w:val="002F0B46"/>
    <w:rsid w:val="002F2038"/>
    <w:rsid w:val="002F21BE"/>
    <w:rsid w:val="002F5AC3"/>
    <w:rsid w:val="002F7487"/>
    <w:rsid w:val="002F7DEA"/>
    <w:rsid w:val="003002E4"/>
    <w:rsid w:val="0030250B"/>
    <w:rsid w:val="00302572"/>
    <w:rsid w:val="00302FF8"/>
    <w:rsid w:val="00304AD6"/>
    <w:rsid w:val="00305298"/>
    <w:rsid w:val="00306FBD"/>
    <w:rsid w:val="003114C5"/>
    <w:rsid w:val="00321AF0"/>
    <w:rsid w:val="00322D3B"/>
    <w:rsid w:val="00324FF1"/>
    <w:rsid w:val="0032607E"/>
    <w:rsid w:val="00331E02"/>
    <w:rsid w:val="00334FD5"/>
    <w:rsid w:val="003350B1"/>
    <w:rsid w:val="003405CC"/>
    <w:rsid w:val="00347951"/>
    <w:rsid w:val="0035641C"/>
    <w:rsid w:val="00356450"/>
    <w:rsid w:val="0035762F"/>
    <w:rsid w:val="003611A0"/>
    <w:rsid w:val="00362B84"/>
    <w:rsid w:val="00362FCE"/>
    <w:rsid w:val="0036391E"/>
    <w:rsid w:val="00366B61"/>
    <w:rsid w:val="003679BF"/>
    <w:rsid w:val="00370EDC"/>
    <w:rsid w:val="00371F31"/>
    <w:rsid w:val="003727FA"/>
    <w:rsid w:val="00380EC8"/>
    <w:rsid w:val="00385042"/>
    <w:rsid w:val="00387A12"/>
    <w:rsid w:val="00391A92"/>
    <w:rsid w:val="003923A1"/>
    <w:rsid w:val="00393622"/>
    <w:rsid w:val="003957C1"/>
    <w:rsid w:val="003A0716"/>
    <w:rsid w:val="003A1EAC"/>
    <w:rsid w:val="003A1FFB"/>
    <w:rsid w:val="003A3EBB"/>
    <w:rsid w:val="003A72A0"/>
    <w:rsid w:val="003B1F5D"/>
    <w:rsid w:val="003B7355"/>
    <w:rsid w:val="003C19B7"/>
    <w:rsid w:val="003C32FC"/>
    <w:rsid w:val="003D0233"/>
    <w:rsid w:val="003D1508"/>
    <w:rsid w:val="003D169E"/>
    <w:rsid w:val="003E209E"/>
    <w:rsid w:val="003E641D"/>
    <w:rsid w:val="003E6D68"/>
    <w:rsid w:val="003F1028"/>
    <w:rsid w:val="003F12D7"/>
    <w:rsid w:val="003F5089"/>
    <w:rsid w:val="003F6E26"/>
    <w:rsid w:val="003F7B79"/>
    <w:rsid w:val="004002C5"/>
    <w:rsid w:val="004028DA"/>
    <w:rsid w:val="00404262"/>
    <w:rsid w:val="00404BBC"/>
    <w:rsid w:val="004057E8"/>
    <w:rsid w:val="0040608D"/>
    <w:rsid w:val="004113CA"/>
    <w:rsid w:val="00412737"/>
    <w:rsid w:val="004153DB"/>
    <w:rsid w:val="00417E80"/>
    <w:rsid w:val="00420374"/>
    <w:rsid w:val="004271F1"/>
    <w:rsid w:val="00432D37"/>
    <w:rsid w:val="00435D1B"/>
    <w:rsid w:val="004361EE"/>
    <w:rsid w:val="0044089F"/>
    <w:rsid w:val="00444C3B"/>
    <w:rsid w:val="0044638C"/>
    <w:rsid w:val="004505D1"/>
    <w:rsid w:val="00451021"/>
    <w:rsid w:val="00451AF7"/>
    <w:rsid w:val="00455DA3"/>
    <w:rsid w:val="00456424"/>
    <w:rsid w:val="00457000"/>
    <w:rsid w:val="0045795F"/>
    <w:rsid w:val="00464237"/>
    <w:rsid w:val="00465724"/>
    <w:rsid w:val="00466A79"/>
    <w:rsid w:val="0046713B"/>
    <w:rsid w:val="00473E6D"/>
    <w:rsid w:val="004747F2"/>
    <w:rsid w:val="00474E35"/>
    <w:rsid w:val="00475679"/>
    <w:rsid w:val="00481766"/>
    <w:rsid w:val="0048334E"/>
    <w:rsid w:val="004842DF"/>
    <w:rsid w:val="00486B23"/>
    <w:rsid w:val="00491489"/>
    <w:rsid w:val="0049232B"/>
    <w:rsid w:val="004927A8"/>
    <w:rsid w:val="00492850"/>
    <w:rsid w:val="004947B5"/>
    <w:rsid w:val="004A0040"/>
    <w:rsid w:val="004A01A7"/>
    <w:rsid w:val="004A29FE"/>
    <w:rsid w:val="004A3E83"/>
    <w:rsid w:val="004A7041"/>
    <w:rsid w:val="004B287F"/>
    <w:rsid w:val="004B4ED7"/>
    <w:rsid w:val="004B5111"/>
    <w:rsid w:val="004C66D8"/>
    <w:rsid w:val="004C6C53"/>
    <w:rsid w:val="004D1294"/>
    <w:rsid w:val="004D2D45"/>
    <w:rsid w:val="004D494D"/>
    <w:rsid w:val="004D4D16"/>
    <w:rsid w:val="004D5DE2"/>
    <w:rsid w:val="004D5EF5"/>
    <w:rsid w:val="004D7333"/>
    <w:rsid w:val="004D7653"/>
    <w:rsid w:val="004E2BCA"/>
    <w:rsid w:val="004E3B3D"/>
    <w:rsid w:val="004E3DED"/>
    <w:rsid w:val="004E56AA"/>
    <w:rsid w:val="004E5A52"/>
    <w:rsid w:val="004E7AC6"/>
    <w:rsid w:val="004F01FD"/>
    <w:rsid w:val="004F30A2"/>
    <w:rsid w:val="004F4080"/>
    <w:rsid w:val="004F64A8"/>
    <w:rsid w:val="004F7EDF"/>
    <w:rsid w:val="00501148"/>
    <w:rsid w:val="00501C9D"/>
    <w:rsid w:val="00501EF8"/>
    <w:rsid w:val="0050409A"/>
    <w:rsid w:val="0051152C"/>
    <w:rsid w:val="00512532"/>
    <w:rsid w:val="00513388"/>
    <w:rsid w:val="00523FBA"/>
    <w:rsid w:val="00525DE3"/>
    <w:rsid w:val="0052670B"/>
    <w:rsid w:val="00526BAF"/>
    <w:rsid w:val="00534C4D"/>
    <w:rsid w:val="00535A1E"/>
    <w:rsid w:val="005374AA"/>
    <w:rsid w:val="005400F0"/>
    <w:rsid w:val="0054359F"/>
    <w:rsid w:val="00543840"/>
    <w:rsid w:val="00543868"/>
    <w:rsid w:val="00545F0D"/>
    <w:rsid w:val="00547C78"/>
    <w:rsid w:val="0055760D"/>
    <w:rsid w:val="00557CEE"/>
    <w:rsid w:val="0056031A"/>
    <w:rsid w:val="00560D3C"/>
    <w:rsid w:val="005612BC"/>
    <w:rsid w:val="00561D69"/>
    <w:rsid w:val="00561F4E"/>
    <w:rsid w:val="0056210A"/>
    <w:rsid w:val="0056369B"/>
    <w:rsid w:val="00565B14"/>
    <w:rsid w:val="0056640A"/>
    <w:rsid w:val="005667E7"/>
    <w:rsid w:val="00567139"/>
    <w:rsid w:val="0057076B"/>
    <w:rsid w:val="00571C4C"/>
    <w:rsid w:val="00574E49"/>
    <w:rsid w:val="00576058"/>
    <w:rsid w:val="00577955"/>
    <w:rsid w:val="005806B9"/>
    <w:rsid w:val="00584CAC"/>
    <w:rsid w:val="0059073A"/>
    <w:rsid w:val="005917C5"/>
    <w:rsid w:val="00596E0E"/>
    <w:rsid w:val="005A175A"/>
    <w:rsid w:val="005A418E"/>
    <w:rsid w:val="005A5733"/>
    <w:rsid w:val="005A68F3"/>
    <w:rsid w:val="005B07AA"/>
    <w:rsid w:val="005B083B"/>
    <w:rsid w:val="005B22A7"/>
    <w:rsid w:val="005B4ABC"/>
    <w:rsid w:val="005B4E0B"/>
    <w:rsid w:val="005B5331"/>
    <w:rsid w:val="005B6726"/>
    <w:rsid w:val="005B7781"/>
    <w:rsid w:val="005B7F21"/>
    <w:rsid w:val="005C7058"/>
    <w:rsid w:val="005D093D"/>
    <w:rsid w:val="005D0E6D"/>
    <w:rsid w:val="005D1413"/>
    <w:rsid w:val="005E02D5"/>
    <w:rsid w:val="005E14E1"/>
    <w:rsid w:val="005E243A"/>
    <w:rsid w:val="005E34FE"/>
    <w:rsid w:val="005E503A"/>
    <w:rsid w:val="005E7AE0"/>
    <w:rsid w:val="005F24C2"/>
    <w:rsid w:val="005F25AE"/>
    <w:rsid w:val="005F3B6D"/>
    <w:rsid w:val="005F4165"/>
    <w:rsid w:val="005F4B95"/>
    <w:rsid w:val="00603655"/>
    <w:rsid w:val="006037F4"/>
    <w:rsid w:val="00603C0A"/>
    <w:rsid w:val="0060556F"/>
    <w:rsid w:val="0061060D"/>
    <w:rsid w:val="00611256"/>
    <w:rsid w:val="00612144"/>
    <w:rsid w:val="00613064"/>
    <w:rsid w:val="00614BBC"/>
    <w:rsid w:val="0061666B"/>
    <w:rsid w:val="0061742C"/>
    <w:rsid w:val="0062004D"/>
    <w:rsid w:val="00622FA1"/>
    <w:rsid w:val="00623B91"/>
    <w:rsid w:val="0062780F"/>
    <w:rsid w:val="006307DE"/>
    <w:rsid w:val="00631A93"/>
    <w:rsid w:val="0063263E"/>
    <w:rsid w:val="006327EB"/>
    <w:rsid w:val="006332D1"/>
    <w:rsid w:val="00633DD9"/>
    <w:rsid w:val="00635A24"/>
    <w:rsid w:val="00637EA9"/>
    <w:rsid w:val="006422E3"/>
    <w:rsid w:val="006443A0"/>
    <w:rsid w:val="00651179"/>
    <w:rsid w:val="006529D2"/>
    <w:rsid w:val="00652FF6"/>
    <w:rsid w:val="0065358E"/>
    <w:rsid w:val="006554FC"/>
    <w:rsid w:val="00657B0D"/>
    <w:rsid w:val="00661372"/>
    <w:rsid w:val="00664623"/>
    <w:rsid w:val="00664CD2"/>
    <w:rsid w:val="00671933"/>
    <w:rsid w:val="00671981"/>
    <w:rsid w:val="00674737"/>
    <w:rsid w:val="00674F1B"/>
    <w:rsid w:val="0067583A"/>
    <w:rsid w:val="00676E6F"/>
    <w:rsid w:val="006806C0"/>
    <w:rsid w:val="006817F2"/>
    <w:rsid w:val="00681E26"/>
    <w:rsid w:val="00682176"/>
    <w:rsid w:val="006838A2"/>
    <w:rsid w:val="00683F9D"/>
    <w:rsid w:val="0068535A"/>
    <w:rsid w:val="00686B3E"/>
    <w:rsid w:val="00686D21"/>
    <w:rsid w:val="00687AFC"/>
    <w:rsid w:val="00690EE3"/>
    <w:rsid w:val="006922D6"/>
    <w:rsid w:val="006A4908"/>
    <w:rsid w:val="006B1162"/>
    <w:rsid w:val="006B1327"/>
    <w:rsid w:val="006B165E"/>
    <w:rsid w:val="006B6BFA"/>
    <w:rsid w:val="006C0326"/>
    <w:rsid w:val="006C225F"/>
    <w:rsid w:val="006C38DE"/>
    <w:rsid w:val="006C3D05"/>
    <w:rsid w:val="006C4191"/>
    <w:rsid w:val="006C651A"/>
    <w:rsid w:val="006C6F58"/>
    <w:rsid w:val="006C6FF0"/>
    <w:rsid w:val="006D30D5"/>
    <w:rsid w:val="006D34D0"/>
    <w:rsid w:val="006D371C"/>
    <w:rsid w:val="006D48E4"/>
    <w:rsid w:val="006D4D00"/>
    <w:rsid w:val="006D5A10"/>
    <w:rsid w:val="006E0D2B"/>
    <w:rsid w:val="006E2AA0"/>
    <w:rsid w:val="006E4208"/>
    <w:rsid w:val="006E47CA"/>
    <w:rsid w:val="006E4A4F"/>
    <w:rsid w:val="006E743E"/>
    <w:rsid w:val="006F054C"/>
    <w:rsid w:val="006F352A"/>
    <w:rsid w:val="006F4E04"/>
    <w:rsid w:val="006F5375"/>
    <w:rsid w:val="006F7562"/>
    <w:rsid w:val="007064A8"/>
    <w:rsid w:val="00706A87"/>
    <w:rsid w:val="0071114C"/>
    <w:rsid w:val="0071118D"/>
    <w:rsid w:val="0071388B"/>
    <w:rsid w:val="0071433A"/>
    <w:rsid w:val="007166B1"/>
    <w:rsid w:val="00722D7D"/>
    <w:rsid w:val="00722E9E"/>
    <w:rsid w:val="00726D9C"/>
    <w:rsid w:val="00732CFD"/>
    <w:rsid w:val="007448A4"/>
    <w:rsid w:val="00745BE0"/>
    <w:rsid w:val="00745C1A"/>
    <w:rsid w:val="007467C6"/>
    <w:rsid w:val="007476B2"/>
    <w:rsid w:val="00750D6B"/>
    <w:rsid w:val="0075389C"/>
    <w:rsid w:val="0075517F"/>
    <w:rsid w:val="007554CE"/>
    <w:rsid w:val="007560FC"/>
    <w:rsid w:val="0076426E"/>
    <w:rsid w:val="00764B45"/>
    <w:rsid w:val="007665A8"/>
    <w:rsid w:val="00767466"/>
    <w:rsid w:val="00771237"/>
    <w:rsid w:val="00780C00"/>
    <w:rsid w:val="00780C41"/>
    <w:rsid w:val="00780E66"/>
    <w:rsid w:val="00786F6D"/>
    <w:rsid w:val="007874BF"/>
    <w:rsid w:val="00787CC4"/>
    <w:rsid w:val="00790AE7"/>
    <w:rsid w:val="00793D69"/>
    <w:rsid w:val="00793DC2"/>
    <w:rsid w:val="00794262"/>
    <w:rsid w:val="00797EF2"/>
    <w:rsid w:val="007A12F0"/>
    <w:rsid w:val="007A1A59"/>
    <w:rsid w:val="007A4B47"/>
    <w:rsid w:val="007A584A"/>
    <w:rsid w:val="007A7408"/>
    <w:rsid w:val="007B0212"/>
    <w:rsid w:val="007B2D76"/>
    <w:rsid w:val="007B3841"/>
    <w:rsid w:val="007B3B05"/>
    <w:rsid w:val="007B54CE"/>
    <w:rsid w:val="007B6073"/>
    <w:rsid w:val="007B72B2"/>
    <w:rsid w:val="007B7C2A"/>
    <w:rsid w:val="007C35FB"/>
    <w:rsid w:val="007C5594"/>
    <w:rsid w:val="007C6C68"/>
    <w:rsid w:val="007C73E1"/>
    <w:rsid w:val="007C7892"/>
    <w:rsid w:val="007C7974"/>
    <w:rsid w:val="007D5846"/>
    <w:rsid w:val="007D5D17"/>
    <w:rsid w:val="007D7913"/>
    <w:rsid w:val="007E03DD"/>
    <w:rsid w:val="007E1F0B"/>
    <w:rsid w:val="007E3BC9"/>
    <w:rsid w:val="007E6015"/>
    <w:rsid w:val="007E6C26"/>
    <w:rsid w:val="007F068B"/>
    <w:rsid w:val="007F1F8C"/>
    <w:rsid w:val="007F5F89"/>
    <w:rsid w:val="007F609B"/>
    <w:rsid w:val="00800896"/>
    <w:rsid w:val="00801057"/>
    <w:rsid w:val="008013ED"/>
    <w:rsid w:val="00806295"/>
    <w:rsid w:val="008127DF"/>
    <w:rsid w:val="00812D2B"/>
    <w:rsid w:val="00813544"/>
    <w:rsid w:val="00817D67"/>
    <w:rsid w:val="00817FD8"/>
    <w:rsid w:val="00821C4A"/>
    <w:rsid w:val="00823369"/>
    <w:rsid w:val="00824455"/>
    <w:rsid w:val="00825E2D"/>
    <w:rsid w:val="00826D5D"/>
    <w:rsid w:val="008338ED"/>
    <w:rsid w:val="0083732B"/>
    <w:rsid w:val="00844A85"/>
    <w:rsid w:val="00846A7D"/>
    <w:rsid w:val="0084743C"/>
    <w:rsid w:val="00850E0B"/>
    <w:rsid w:val="008519D7"/>
    <w:rsid w:val="00851A5B"/>
    <w:rsid w:val="00854B26"/>
    <w:rsid w:val="008555DD"/>
    <w:rsid w:val="00860424"/>
    <w:rsid w:val="00862862"/>
    <w:rsid w:val="00863C2D"/>
    <w:rsid w:val="008640E9"/>
    <w:rsid w:val="0086473F"/>
    <w:rsid w:val="00866C6E"/>
    <w:rsid w:val="008709F4"/>
    <w:rsid w:val="00871436"/>
    <w:rsid w:val="00871AB4"/>
    <w:rsid w:val="00872C10"/>
    <w:rsid w:val="00874018"/>
    <w:rsid w:val="008759C7"/>
    <w:rsid w:val="00876BE1"/>
    <w:rsid w:val="00883653"/>
    <w:rsid w:val="00891041"/>
    <w:rsid w:val="008917E2"/>
    <w:rsid w:val="008941A4"/>
    <w:rsid w:val="0089796A"/>
    <w:rsid w:val="00897A74"/>
    <w:rsid w:val="008A5924"/>
    <w:rsid w:val="008A6220"/>
    <w:rsid w:val="008A6647"/>
    <w:rsid w:val="008B1366"/>
    <w:rsid w:val="008B42B5"/>
    <w:rsid w:val="008B619A"/>
    <w:rsid w:val="008B7E68"/>
    <w:rsid w:val="008C0874"/>
    <w:rsid w:val="008C1FF6"/>
    <w:rsid w:val="008C263A"/>
    <w:rsid w:val="008C6BEE"/>
    <w:rsid w:val="008D0FCC"/>
    <w:rsid w:val="008D2331"/>
    <w:rsid w:val="008D2C15"/>
    <w:rsid w:val="008D2FB5"/>
    <w:rsid w:val="008D3D44"/>
    <w:rsid w:val="008D4E56"/>
    <w:rsid w:val="008D5E4D"/>
    <w:rsid w:val="008D7194"/>
    <w:rsid w:val="008D7C0E"/>
    <w:rsid w:val="008E14C2"/>
    <w:rsid w:val="008E19A1"/>
    <w:rsid w:val="008E1D46"/>
    <w:rsid w:val="008E3FD7"/>
    <w:rsid w:val="008E43DE"/>
    <w:rsid w:val="008E5667"/>
    <w:rsid w:val="008E798C"/>
    <w:rsid w:val="008F0289"/>
    <w:rsid w:val="008F03BE"/>
    <w:rsid w:val="008F0D7A"/>
    <w:rsid w:val="008F344F"/>
    <w:rsid w:val="008F3A21"/>
    <w:rsid w:val="008F3B6C"/>
    <w:rsid w:val="008F3D9B"/>
    <w:rsid w:val="009006A2"/>
    <w:rsid w:val="0090323C"/>
    <w:rsid w:val="0090423C"/>
    <w:rsid w:val="0090520A"/>
    <w:rsid w:val="00905D15"/>
    <w:rsid w:val="00912FEC"/>
    <w:rsid w:val="009145D4"/>
    <w:rsid w:val="0091512C"/>
    <w:rsid w:val="009211F8"/>
    <w:rsid w:val="00921CCB"/>
    <w:rsid w:val="00923F54"/>
    <w:rsid w:val="00927A22"/>
    <w:rsid w:val="009319F3"/>
    <w:rsid w:val="00932847"/>
    <w:rsid w:val="00933228"/>
    <w:rsid w:val="0093541C"/>
    <w:rsid w:val="009460EB"/>
    <w:rsid w:val="00947F2F"/>
    <w:rsid w:val="00952C17"/>
    <w:rsid w:val="00956B33"/>
    <w:rsid w:val="00960231"/>
    <w:rsid w:val="00960FE9"/>
    <w:rsid w:val="00961E93"/>
    <w:rsid w:val="009625A4"/>
    <w:rsid w:val="0096400B"/>
    <w:rsid w:val="00964596"/>
    <w:rsid w:val="00965DAF"/>
    <w:rsid w:val="0097430E"/>
    <w:rsid w:val="00974CEF"/>
    <w:rsid w:val="0097591D"/>
    <w:rsid w:val="0098236A"/>
    <w:rsid w:val="009828D3"/>
    <w:rsid w:val="00983392"/>
    <w:rsid w:val="00985B9D"/>
    <w:rsid w:val="00986180"/>
    <w:rsid w:val="00990A0C"/>
    <w:rsid w:val="00990EF0"/>
    <w:rsid w:val="00994F3B"/>
    <w:rsid w:val="0099771B"/>
    <w:rsid w:val="009A40F6"/>
    <w:rsid w:val="009A4A19"/>
    <w:rsid w:val="009B1661"/>
    <w:rsid w:val="009B2718"/>
    <w:rsid w:val="009B3A56"/>
    <w:rsid w:val="009C6AAC"/>
    <w:rsid w:val="009D1C36"/>
    <w:rsid w:val="009D1DBD"/>
    <w:rsid w:val="009D5657"/>
    <w:rsid w:val="009D586F"/>
    <w:rsid w:val="009D5BD9"/>
    <w:rsid w:val="009D6117"/>
    <w:rsid w:val="009D6891"/>
    <w:rsid w:val="009D7108"/>
    <w:rsid w:val="009E34EE"/>
    <w:rsid w:val="009E3B64"/>
    <w:rsid w:val="009E4067"/>
    <w:rsid w:val="009E4D51"/>
    <w:rsid w:val="009E4DAD"/>
    <w:rsid w:val="009E5D79"/>
    <w:rsid w:val="009F1BE9"/>
    <w:rsid w:val="009F33CA"/>
    <w:rsid w:val="009F4CCB"/>
    <w:rsid w:val="009F5302"/>
    <w:rsid w:val="009F7EF4"/>
    <w:rsid w:val="00A012D3"/>
    <w:rsid w:val="00A03299"/>
    <w:rsid w:val="00A03EC2"/>
    <w:rsid w:val="00A05144"/>
    <w:rsid w:val="00A0751F"/>
    <w:rsid w:val="00A10FEA"/>
    <w:rsid w:val="00A116F4"/>
    <w:rsid w:val="00A1291C"/>
    <w:rsid w:val="00A1297F"/>
    <w:rsid w:val="00A14BD8"/>
    <w:rsid w:val="00A14D56"/>
    <w:rsid w:val="00A1620D"/>
    <w:rsid w:val="00A166C7"/>
    <w:rsid w:val="00A20A3E"/>
    <w:rsid w:val="00A210DF"/>
    <w:rsid w:val="00A25F5C"/>
    <w:rsid w:val="00A27F43"/>
    <w:rsid w:val="00A32861"/>
    <w:rsid w:val="00A34748"/>
    <w:rsid w:val="00A35037"/>
    <w:rsid w:val="00A43AA1"/>
    <w:rsid w:val="00A45324"/>
    <w:rsid w:val="00A461D6"/>
    <w:rsid w:val="00A46AD4"/>
    <w:rsid w:val="00A52BE1"/>
    <w:rsid w:val="00A549D6"/>
    <w:rsid w:val="00A55FF6"/>
    <w:rsid w:val="00A57099"/>
    <w:rsid w:val="00A57CC1"/>
    <w:rsid w:val="00A63833"/>
    <w:rsid w:val="00A65531"/>
    <w:rsid w:val="00A7214C"/>
    <w:rsid w:val="00A753A4"/>
    <w:rsid w:val="00A8600E"/>
    <w:rsid w:val="00A9074C"/>
    <w:rsid w:val="00A90F08"/>
    <w:rsid w:val="00A915D5"/>
    <w:rsid w:val="00A92321"/>
    <w:rsid w:val="00A94605"/>
    <w:rsid w:val="00A949E0"/>
    <w:rsid w:val="00A950F4"/>
    <w:rsid w:val="00AA15FD"/>
    <w:rsid w:val="00AA1BB2"/>
    <w:rsid w:val="00AA1D56"/>
    <w:rsid w:val="00AA222C"/>
    <w:rsid w:val="00AA22A9"/>
    <w:rsid w:val="00AA2A71"/>
    <w:rsid w:val="00AA2E76"/>
    <w:rsid w:val="00AA48F2"/>
    <w:rsid w:val="00AB4FFB"/>
    <w:rsid w:val="00AB604E"/>
    <w:rsid w:val="00AC018D"/>
    <w:rsid w:val="00AC0741"/>
    <w:rsid w:val="00AC3669"/>
    <w:rsid w:val="00AC6810"/>
    <w:rsid w:val="00AC701C"/>
    <w:rsid w:val="00AC7DA9"/>
    <w:rsid w:val="00AD07C9"/>
    <w:rsid w:val="00AD1B00"/>
    <w:rsid w:val="00AD1B39"/>
    <w:rsid w:val="00AD1F7C"/>
    <w:rsid w:val="00AD3AE9"/>
    <w:rsid w:val="00AD3EC0"/>
    <w:rsid w:val="00AD42B3"/>
    <w:rsid w:val="00AD4DEB"/>
    <w:rsid w:val="00AE2DFC"/>
    <w:rsid w:val="00AF0142"/>
    <w:rsid w:val="00AF3040"/>
    <w:rsid w:val="00AF34AB"/>
    <w:rsid w:val="00AF34F4"/>
    <w:rsid w:val="00AF4586"/>
    <w:rsid w:val="00AF7D7A"/>
    <w:rsid w:val="00B001A5"/>
    <w:rsid w:val="00B01080"/>
    <w:rsid w:val="00B03014"/>
    <w:rsid w:val="00B03227"/>
    <w:rsid w:val="00B03883"/>
    <w:rsid w:val="00B03909"/>
    <w:rsid w:val="00B05162"/>
    <w:rsid w:val="00B068A9"/>
    <w:rsid w:val="00B102F5"/>
    <w:rsid w:val="00B1201E"/>
    <w:rsid w:val="00B12B75"/>
    <w:rsid w:val="00B21FF9"/>
    <w:rsid w:val="00B279FB"/>
    <w:rsid w:val="00B27B1C"/>
    <w:rsid w:val="00B30A77"/>
    <w:rsid w:val="00B350B2"/>
    <w:rsid w:val="00B35E6B"/>
    <w:rsid w:val="00B43C32"/>
    <w:rsid w:val="00B442A2"/>
    <w:rsid w:val="00B44D51"/>
    <w:rsid w:val="00B45481"/>
    <w:rsid w:val="00B455A6"/>
    <w:rsid w:val="00B46755"/>
    <w:rsid w:val="00B46EBC"/>
    <w:rsid w:val="00B50F7D"/>
    <w:rsid w:val="00B523D5"/>
    <w:rsid w:val="00B54F80"/>
    <w:rsid w:val="00B555A8"/>
    <w:rsid w:val="00B55C89"/>
    <w:rsid w:val="00B55D21"/>
    <w:rsid w:val="00B60CE2"/>
    <w:rsid w:val="00B6129F"/>
    <w:rsid w:val="00B6163B"/>
    <w:rsid w:val="00B63826"/>
    <w:rsid w:val="00B65C52"/>
    <w:rsid w:val="00B7008D"/>
    <w:rsid w:val="00B74C62"/>
    <w:rsid w:val="00B763C5"/>
    <w:rsid w:val="00B763D3"/>
    <w:rsid w:val="00B77F0C"/>
    <w:rsid w:val="00B80800"/>
    <w:rsid w:val="00B832C2"/>
    <w:rsid w:val="00B83F8D"/>
    <w:rsid w:val="00B86990"/>
    <w:rsid w:val="00B87935"/>
    <w:rsid w:val="00B92993"/>
    <w:rsid w:val="00B955B1"/>
    <w:rsid w:val="00B95894"/>
    <w:rsid w:val="00BA165B"/>
    <w:rsid w:val="00BA5018"/>
    <w:rsid w:val="00BA58C2"/>
    <w:rsid w:val="00BA6ACE"/>
    <w:rsid w:val="00BB05C1"/>
    <w:rsid w:val="00BB1357"/>
    <w:rsid w:val="00BB29BC"/>
    <w:rsid w:val="00BB2DD2"/>
    <w:rsid w:val="00BB3A5E"/>
    <w:rsid w:val="00BB3C1D"/>
    <w:rsid w:val="00BC27F0"/>
    <w:rsid w:val="00BC3805"/>
    <w:rsid w:val="00BC461D"/>
    <w:rsid w:val="00BC7795"/>
    <w:rsid w:val="00BD0C95"/>
    <w:rsid w:val="00BD158B"/>
    <w:rsid w:val="00BD1881"/>
    <w:rsid w:val="00BD39A6"/>
    <w:rsid w:val="00BD3D07"/>
    <w:rsid w:val="00BD4387"/>
    <w:rsid w:val="00BE03E0"/>
    <w:rsid w:val="00BE3336"/>
    <w:rsid w:val="00BE3A86"/>
    <w:rsid w:val="00BE7C0D"/>
    <w:rsid w:val="00BF0753"/>
    <w:rsid w:val="00BF1CE4"/>
    <w:rsid w:val="00BF2855"/>
    <w:rsid w:val="00BF28A5"/>
    <w:rsid w:val="00BF2EA4"/>
    <w:rsid w:val="00C028DC"/>
    <w:rsid w:val="00C03511"/>
    <w:rsid w:val="00C06678"/>
    <w:rsid w:val="00C06BD1"/>
    <w:rsid w:val="00C113AF"/>
    <w:rsid w:val="00C129CE"/>
    <w:rsid w:val="00C13F7C"/>
    <w:rsid w:val="00C144CB"/>
    <w:rsid w:val="00C14616"/>
    <w:rsid w:val="00C2392B"/>
    <w:rsid w:val="00C27DFC"/>
    <w:rsid w:val="00C30B45"/>
    <w:rsid w:val="00C30DC7"/>
    <w:rsid w:val="00C30F3C"/>
    <w:rsid w:val="00C31687"/>
    <w:rsid w:val="00C337CC"/>
    <w:rsid w:val="00C33B1A"/>
    <w:rsid w:val="00C3504B"/>
    <w:rsid w:val="00C35955"/>
    <w:rsid w:val="00C35E8C"/>
    <w:rsid w:val="00C36E76"/>
    <w:rsid w:val="00C4436D"/>
    <w:rsid w:val="00C45D6E"/>
    <w:rsid w:val="00C45EF6"/>
    <w:rsid w:val="00C46B01"/>
    <w:rsid w:val="00C514D8"/>
    <w:rsid w:val="00C526ED"/>
    <w:rsid w:val="00C55855"/>
    <w:rsid w:val="00C56C8F"/>
    <w:rsid w:val="00C57583"/>
    <w:rsid w:val="00C57B12"/>
    <w:rsid w:val="00C62C58"/>
    <w:rsid w:val="00C631D0"/>
    <w:rsid w:val="00C63B68"/>
    <w:rsid w:val="00C63B8D"/>
    <w:rsid w:val="00C63E19"/>
    <w:rsid w:val="00C653DC"/>
    <w:rsid w:val="00C723BC"/>
    <w:rsid w:val="00C75767"/>
    <w:rsid w:val="00C77A46"/>
    <w:rsid w:val="00C80F22"/>
    <w:rsid w:val="00C84B67"/>
    <w:rsid w:val="00C86646"/>
    <w:rsid w:val="00C873F2"/>
    <w:rsid w:val="00C9179A"/>
    <w:rsid w:val="00C94BD6"/>
    <w:rsid w:val="00C977BA"/>
    <w:rsid w:val="00CA3AA7"/>
    <w:rsid w:val="00CA44FB"/>
    <w:rsid w:val="00CA4F4E"/>
    <w:rsid w:val="00CA542A"/>
    <w:rsid w:val="00CA6115"/>
    <w:rsid w:val="00CB072E"/>
    <w:rsid w:val="00CB07DA"/>
    <w:rsid w:val="00CB1BFB"/>
    <w:rsid w:val="00CB3D8E"/>
    <w:rsid w:val="00CB61A5"/>
    <w:rsid w:val="00CC0066"/>
    <w:rsid w:val="00CC2DA6"/>
    <w:rsid w:val="00CC427C"/>
    <w:rsid w:val="00CD00D8"/>
    <w:rsid w:val="00CD1AE3"/>
    <w:rsid w:val="00CD1B4B"/>
    <w:rsid w:val="00CD1C7F"/>
    <w:rsid w:val="00CD1DAB"/>
    <w:rsid w:val="00CD5FC5"/>
    <w:rsid w:val="00CD76B4"/>
    <w:rsid w:val="00CE2118"/>
    <w:rsid w:val="00CE4E3C"/>
    <w:rsid w:val="00CF17E6"/>
    <w:rsid w:val="00CF5B90"/>
    <w:rsid w:val="00CF6400"/>
    <w:rsid w:val="00CF6CAE"/>
    <w:rsid w:val="00D00B95"/>
    <w:rsid w:val="00D010EA"/>
    <w:rsid w:val="00D016DF"/>
    <w:rsid w:val="00D02853"/>
    <w:rsid w:val="00D02C45"/>
    <w:rsid w:val="00D04AE5"/>
    <w:rsid w:val="00D053F6"/>
    <w:rsid w:val="00D07660"/>
    <w:rsid w:val="00D10029"/>
    <w:rsid w:val="00D10426"/>
    <w:rsid w:val="00D10B32"/>
    <w:rsid w:val="00D11620"/>
    <w:rsid w:val="00D131FD"/>
    <w:rsid w:val="00D132B8"/>
    <w:rsid w:val="00D148D4"/>
    <w:rsid w:val="00D21F59"/>
    <w:rsid w:val="00D2214E"/>
    <w:rsid w:val="00D25281"/>
    <w:rsid w:val="00D27B0E"/>
    <w:rsid w:val="00D27CA7"/>
    <w:rsid w:val="00D334E0"/>
    <w:rsid w:val="00D34781"/>
    <w:rsid w:val="00D42D00"/>
    <w:rsid w:val="00D43F3D"/>
    <w:rsid w:val="00D44315"/>
    <w:rsid w:val="00D461DB"/>
    <w:rsid w:val="00D46583"/>
    <w:rsid w:val="00D56C3C"/>
    <w:rsid w:val="00D57989"/>
    <w:rsid w:val="00D61ED4"/>
    <w:rsid w:val="00D644A9"/>
    <w:rsid w:val="00D663D2"/>
    <w:rsid w:val="00D73506"/>
    <w:rsid w:val="00D74A74"/>
    <w:rsid w:val="00D75014"/>
    <w:rsid w:val="00D75D1A"/>
    <w:rsid w:val="00D76795"/>
    <w:rsid w:val="00D76B59"/>
    <w:rsid w:val="00D82A9F"/>
    <w:rsid w:val="00D84C60"/>
    <w:rsid w:val="00D854AA"/>
    <w:rsid w:val="00D864C7"/>
    <w:rsid w:val="00D869DF"/>
    <w:rsid w:val="00D86E64"/>
    <w:rsid w:val="00D90C50"/>
    <w:rsid w:val="00D952C9"/>
    <w:rsid w:val="00D95EC1"/>
    <w:rsid w:val="00DA0A1C"/>
    <w:rsid w:val="00DA12D8"/>
    <w:rsid w:val="00DA1430"/>
    <w:rsid w:val="00DA2DDA"/>
    <w:rsid w:val="00DA4264"/>
    <w:rsid w:val="00DA4666"/>
    <w:rsid w:val="00DA4CC4"/>
    <w:rsid w:val="00DA7BD6"/>
    <w:rsid w:val="00DB1B5E"/>
    <w:rsid w:val="00DB2BCD"/>
    <w:rsid w:val="00DB3267"/>
    <w:rsid w:val="00DB4254"/>
    <w:rsid w:val="00DB4F9E"/>
    <w:rsid w:val="00DB5FCB"/>
    <w:rsid w:val="00DC05F9"/>
    <w:rsid w:val="00DC0B7B"/>
    <w:rsid w:val="00DC3EF6"/>
    <w:rsid w:val="00DC5838"/>
    <w:rsid w:val="00DC625D"/>
    <w:rsid w:val="00DD155F"/>
    <w:rsid w:val="00DD24EF"/>
    <w:rsid w:val="00DD34AE"/>
    <w:rsid w:val="00DD3671"/>
    <w:rsid w:val="00DD4954"/>
    <w:rsid w:val="00DD55FC"/>
    <w:rsid w:val="00DD6D89"/>
    <w:rsid w:val="00DE079F"/>
    <w:rsid w:val="00DE2778"/>
    <w:rsid w:val="00DE58AB"/>
    <w:rsid w:val="00DE6FA5"/>
    <w:rsid w:val="00DF1ABF"/>
    <w:rsid w:val="00DF2B9A"/>
    <w:rsid w:val="00DF30D7"/>
    <w:rsid w:val="00DF6136"/>
    <w:rsid w:val="00DF69B0"/>
    <w:rsid w:val="00E03CBE"/>
    <w:rsid w:val="00E06971"/>
    <w:rsid w:val="00E10498"/>
    <w:rsid w:val="00E11163"/>
    <w:rsid w:val="00E1343E"/>
    <w:rsid w:val="00E13FB3"/>
    <w:rsid w:val="00E16058"/>
    <w:rsid w:val="00E16A70"/>
    <w:rsid w:val="00E16B70"/>
    <w:rsid w:val="00E16B98"/>
    <w:rsid w:val="00E2185F"/>
    <w:rsid w:val="00E21C61"/>
    <w:rsid w:val="00E21FF5"/>
    <w:rsid w:val="00E313C0"/>
    <w:rsid w:val="00E3214A"/>
    <w:rsid w:val="00E32D35"/>
    <w:rsid w:val="00E32F9C"/>
    <w:rsid w:val="00E34E88"/>
    <w:rsid w:val="00E35B00"/>
    <w:rsid w:val="00E35D4C"/>
    <w:rsid w:val="00E36C11"/>
    <w:rsid w:val="00E403A8"/>
    <w:rsid w:val="00E42F5D"/>
    <w:rsid w:val="00E45203"/>
    <w:rsid w:val="00E5041C"/>
    <w:rsid w:val="00E51DCF"/>
    <w:rsid w:val="00E51E9F"/>
    <w:rsid w:val="00E542C4"/>
    <w:rsid w:val="00E5476B"/>
    <w:rsid w:val="00E6040A"/>
    <w:rsid w:val="00E6351D"/>
    <w:rsid w:val="00E65496"/>
    <w:rsid w:val="00E66A4C"/>
    <w:rsid w:val="00E6754B"/>
    <w:rsid w:val="00E81E8E"/>
    <w:rsid w:val="00E82715"/>
    <w:rsid w:val="00E8450E"/>
    <w:rsid w:val="00E852A8"/>
    <w:rsid w:val="00E86188"/>
    <w:rsid w:val="00E871B0"/>
    <w:rsid w:val="00E87AAC"/>
    <w:rsid w:val="00E904E3"/>
    <w:rsid w:val="00E90E99"/>
    <w:rsid w:val="00E9308E"/>
    <w:rsid w:val="00E93831"/>
    <w:rsid w:val="00E93B8F"/>
    <w:rsid w:val="00E94493"/>
    <w:rsid w:val="00E94871"/>
    <w:rsid w:val="00E95625"/>
    <w:rsid w:val="00E96C3C"/>
    <w:rsid w:val="00E9767E"/>
    <w:rsid w:val="00E97BA1"/>
    <w:rsid w:val="00EA08E0"/>
    <w:rsid w:val="00EA2104"/>
    <w:rsid w:val="00EA35A6"/>
    <w:rsid w:val="00EA3812"/>
    <w:rsid w:val="00EA4769"/>
    <w:rsid w:val="00EA497E"/>
    <w:rsid w:val="00EA6687"/>
    <w:rsid w:val="00EA74B2"/>
    <w:rsid w:val="00EA78D4"/>
    <w:rsid w:val="00EB2F0C"/>
    <w:rsid w:val="00EB5C1E"/>
    <w:rsid w:val="00EC1BB1"/>
    <w:rsid w:val="00EC3188"/>
    <w:rsid w:val="00ED1F0A"/>
    <w:rsid w:val="00ED1FE2"/>
    <w:rsid w:val="00ED36F4"/>
    <w:rsid w:val="00ED4067"/>
    <w:rsid w:val="00EE32EA"/>
    <w:rsid w:val="00EF0639"/>
    <w:rsid w:val="00EF0757"/>
    <w:rsid w:val="00EF0940"/>
    <w:rsid w:val="00EF2326"/>
    <w:rsid w:val="00EF37B2"/>
    <w:rsid w:val="00EF3818"/>
    <w:rsid w:val="00EF5F6A"/>
    <w:rsid w:val="00EF73F9"/>
    <w:rsid w:val="00F01335"/>
    <w:rsid w:val="00F01A29"/>
    <w:rsid w:val="00F029E2"/>
    <w:rsid w:val="00F03393"/>
    <w:rsid w:val="00F044C2"/>
    <w:rsid w:val="00F0505D"/>
    <w:rsid w:val="00F064C9"/>
    <w:rsid w:val="00F071D8"/>
    <w:rsid w:val="00F103F8"/>
    <w:rsid w:val="00F114BE"/>
    <w:rsid w:val="00F11F16"/>
    <w:rsid w:val="00F1212E"/>
    <w:rsid w:val="00F14207"/>
    <w:rsid w:val="00F15178"/>
    <w:rsid w:val="00F1536C"/>
    <w:rsid w:val="00F177FA"/>
    <w:rsid w:val="00F2074E"/>
    <w:rsid w:val="00F20812"/>
    <w:rsid w:val="00F22DD5"/>
    <w:rsid w:val="00F239CD"/>
    <w:rsid w:val="00F240F2"/>
    <w:rsid w:val="00F25BC5"/>
    <w:rsid w:val="00F265D1"/>
    <w:rsid w:val="00F2731A"/>
    <w:rsid w:val="00F33C5B"/>
    <w:rsid w:val="00F34788"/>
    <w:rsid w:val="00F34EE7"/>
    <w:rsid w:val="00F366A2"/>
    <w:rsid w:val="00F37092"/>
    <w:rsid w:val="00F4099F"/>
    <w:rsid w:val="00F4222B"/>
    <w:rsid w:val="00F423AC"/>
    <w:rsid w:val="00F432F9"/>
    <w:rsid w:val="00F43ADA"/>
    <w:rsid w:val="00F4608E"/>
    <w:rsid w:val="00F473A2"/>
    <w:rsid w:val="00F47FCD"/>
    <w:rsid w:val="00F50C80"/>
    <w:rsid w:val="00F52B61"/>
    <w:rsid w:val="00F54DC7"/>
    <w:rsid w:val="00F54E76"/>
    <w:rsid w:val="00F552C0"/>
    <w:rsid w:val="00F55FA3"/>
    <w:rsid w:val="00F565A3"/>
    <w:rsid w:val="00F62933"/>
    <w:rsid w:val="00F62B99"/>
    <w:rsid w:val="00F649A8"/>
    <w:rsid w:val="00F6584A"/>
    <w:rsid w:val="00F67BDF"/>
    <w:rsid w:val="00F67F02"/>
    <w:rsid w:val="00F70523"/>
    <w:rsid w:val="00F7199D"/>
    <w:rsid w:val="00F72243"/>
    <w:rsid w:val="00F74753"/>
    <w:rsid w:val="00F75306"/>
    <w:rsid w:val="00F759F0"/>
    <w:rsid w:val="00F76D9E"/>
    <w:rsid w:val="00F7799D"/>
    <w:rsid w:val="00F82C65"/>
    <w:rsid w:val="00F83A88"/>
    <w:rsid w:val="00F857B5"/>
    <w:rsid w:val="00F86551"/>
    <w:rsid w:val="00F86E42"/>
    <w:rsid w:val="00F8757C"/>
    <w:rsid w:val="00F876B8"/>
    <w:rsid w:val="00F91479"/>
    <w:rsid w:val="00FA014E"/>
    <w:rsid w:val="00FA2652"/>
    <w:rsid w:val="00FA5C45"/>
    <w:rsid w:val="00FA6694"/>
    <w:rsid w:val="00FA693A"/>
    <w:rsid w:val="00FA72FC"/>
    <w:rsid w:val="00FB21B0"/>
    <w:rsid w:val="00FB363D"/>
    <w:rsid w:val="00FB45B7"/>
    <w:rsid w:val="00FB74BA"/>
    <w:rsid w:val="00FC10B7"/>
    <w:rsid w:val="00FC142A"/>
    <w:rsid w:val="00FC2656"/>
    <w:rsid w:val="00FC489B"/>
    <w:rsid w:val="00FC734A"/>
    <w:rsid w:val="00FD086F"/>
    <w:rsid w:val="00FD0C0D"/>
    <w:rsid w:val="00FD12FD"/>
    <w:rsid w:val="00FD1CFF"/>
    <w:rsid w:val="00FD6759"/>
    <w:rsid w:val="00FD7BE0"/>
    <w:rsid w:val="00FE0B1F"/>
    <w:rsid w:val="00FE10D8"/>
    <w:rsid w:val="00FE4C39"/>
    <w:rsid w:val="00FE6F91"/>
    <w:rsid w:val="00FF1F47"/>
    <w:rsid w:val="00FF2162"/>
    <w:rsid w:val="00FF36C4"/>
    <w:rsid w:val="00FF3C04"/>
    <w:rsid w:val="00FF5A2F"/>
    <w:rsid w:val="00FF67D4"/>
    <w:rsid w:val="057471E1"/>
    <w:rsid w:val="0B771DC4"/>
    <w:rsid w:val="0BC4158E"/>
    <w:rsid w:val="232102B1"/>
    <w:rsid w:val="245C76CB"/>
    <w:rsid w:val="2C5A30EB"/>
    <w:rsid w:val="398F2219"/>
    <w:rsid w:val="3D605DFB"/>
    <w:rsid w:val="3E2002E9"/>
    <w:rsid w:val="3FCD25AD"/>
    <w:rsid w:val="40B427AD"/>
    <w:rsid w:val="40EB39EF"/>
    <w:rsid w:val="43DE7753"/>
    <w:rsid w:val="46811696"/>
    <w:rsid w:val="5B260D7F"/>
    <w:rsid w:val="5F641241"/>
    <w:rsid w:val="68B04D04"/>
    <w:rsid w:val="783A28E0"/>
    <w:rsid w:val="7D104535"/>
    <w:rsid w:val="7F7A411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uiPriority="99" w:qFormat="1"/>
    <w:lsdException w:name="footnote text" w:semiHidden="1" w:unhideWhenUsed="1"/>
    <w:lsdException w:name="annotation text" w:qFormat="1"/>
    <w:lsdException w:name="header" w:qFormat="1"/>
    <w:lsdException w:name="footer" w:uiPriority="99" w:qFormat="1"/>
    <w:lsdException w:name="index heading" w:semiHidden="1" w:unhideWhenUsed="1"/>
    <w:lsdException w:name="caption" w:semiHidden="1" w:unhideWhenUsed="1" w:qFormat="1"/>
    <w:lsdException w:name="table of figures"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uiPriority="99"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qFormat="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99" w:unhideWhenUsed="1" w:qFormat="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qFormat="1"/>
    <w:lsdException w:name="Body Text First Indent" w:uiPriority="99" w:qFormat="1"/>
    <w:lsdException w:name="Body Text First Indent 2" w:qFormat="1"/>
    <w:lsdException w:name="Note Heading" w:uiPriority="99" w:qFormat="1"/>
    <w:lsdException w:name="Body Text 2" w:qFormat="1"/>
    <w:lsdException w:name="Body Text 3" w:semiHidden="1" w:unhideWhenUsed="1"/>
    <w:lsdException w:name="Body Text Indent 2" w:qFormat="1"/>
    <w:lsdException w:name="Body Text Indent 3" w:semiHidden="1" w:unhideWhenUsed="1"/>
    <w:lsdException w:name="Block Text" w:semiHidden="1" w:unhideWhenUsed="1"/>
    <w:lsdException w:name="Hyperlink" w:uiPriority="99" w:qFormat="1"/>
    <w:lsdException w:name="FollowedHyperlink" w:unhideWhenUsed="1" w:qFormat="1"/>
    <w:lsdException w:name="Strong" w:qFormat="1"/>
    <w:lsdException w:name="Emphasis" w:uiPriority="20" w:qFormat="1"/>
    <w:lsdException w:name="Document Map" w:semiHidden="1" w:unhideWhenUsed="1"/>
    <w:lsdException w:name="Plain Text" w:uiPriority="99"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qFormat="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AC6810"/>
    <w:pPr>
      <w:widowControl w:val="0"/>
      <w:jc w:val="both"/>
    </w:pPr>
    <w:rPr>
      <w:kern w:val="2"/>
      <w:sz w:val="21"/>
      <w:szCs w:val="21"/>
    </w:rPr>
  </w:style>
  <w:style w:type="paragraph" w:styleId="1">
    <w:name w:val="heading 1"/>
    <w:basedOn w:val="a0"/>
    <w:next w:val="a0"/>
    <w:link w:val="1Char"/>
    <w:autoRedefine/>
    <w:qFormat/>
    <w:rsid w:val="00AC6810"/>
    <w:pPr>
      <w:keepNext/>
      <w:keepLines/>
      <w:spacing w:beforeLines="50" w:afterLines="50"/>
      <w:jc w:val="center"/>
      <w:outlineLvl w:val="0"/>
    </w:pPr>
    <w:rPr>
      <w:rFonts w:ascii="Times New Roman" w:eastAsia="方正小标宋简体" w:hAnsi="Times New Roman"/>
      <w:bCs/>
      <w:kern w:val="44"/>
      <w:sz w:val="26"/>
      <w:szCs w:val="36"/>
    </w:rPr>
  </w:style>
  <w:style w:type="paragraph" w:styleId="2">
    <w:name w:val="heading 2"/>
    <w:basedOn w:val="a0"/>
    <w:next w:val="a0"/>
    <w:link w:val="2Char"/>
    <w:qFormat/>
    <w:rsid w:val="00AC6810"/>
    <w:pPr>
      <w:keepNext/>
      <w:keepLines/>
      <w:spacing w:line="480" w:lineRule="auto"/>
      <w:outlineLvl w:val="1"/>
    </w:pPr>
    <w:rPr>
      <w:rFonts w:ascii="方正黑体简体" w:eastAsia="方正黑体简体" w:hAnsi="Times New Roman"/>
      <w:bCs/>
      <w:sz w:val="22"/>
      <w:szCs w:val="26"/>
    </w:rPr>
  </w:style>
  <w:style w:type="paragraph" w:styleId="3">
    <w:name w:val="heading 3"/>
    <w:basedOn w:val="a0"/>
    <w:next w:val="a0"/>
    <w:link w:val="3Char"/>
    <w:autoRedefine/>
    <w:qFormat/>
    <w:rsid w:val="00AC6810"/>
    <w:pPr>
      <w:overflowPunct w:val="0"/>
      <w:topLinePunct/>
      <w:ind w:firstLineChars="200" w:firstLine="200"/>
      <w:outlineLvl w:val="2"/>
    </w:pPr>
    <w:rPr>
      <w:rFonts w:ascii="Times New Roman" w:hAnsi="Times New Roman"/>
      <w:b/>
      <w:bCs/>
    </w:rPr>
  </w:style>
  <w:style w:type="paragraph" w:styleId="4">
    <w:name w:val="heading 4"/>
    <w:basedOn w:val="a0"/>
    <w:next w:val="a0"/>
    <w:link w:val="4Char"/>
    <w:autoRedefine/>
    <w:qFormat/>
    <w:rsid w:val="00AC6810"/>
    <w:pPr>
      <w:overflowPunct w:val="0"/>
      <w:topLinePunct/>
      <w:adjustRightInd w:val="0"/>
      <w:ind w:firstLineChars="200" w:firstLine="200"/>
      <w:outlineLvl w:val="3"/>
    </w:pPr>
    <w:rPr>
      <w:rFonts w:ascii="Times New Roman" w:eastAsia="楷体" w:hAnsi="Times New Roman"/>
      <w:bCs/>
    </w:rPr>
  </w:style>
  <w:style w:type="paragraph" w:styleId="5">
    <w:name w:val="heading 5"/>
    <w:basedOn w:val="a0"/>
    <w:next w:val="a0"/>
    <w:link w:val="5Char"/>
    <w:autoRedefine/>
    <w:qFormat/>
    <w:rsid w:val="00AC6810"/>
    <w:pPr>
      <w:overflowPunct w:val="0"/>
      <w:topLinePunct/>
      <w:snapToGrid w:val="0"/>
      <w:spacing w:line="400" w:lineRule="exact"/>
      <w:outlineLvl w:val="4"/>
    </w:pPr>
    <w:rPr>
      <w:rFonts w:ascii="Times New Roman" w:hAnsi="Times New Roman"/>
      <w:bCs/>
      <w:sz w:val="24"/>
      <w:szCs w:val="20"/>
    </w:rPr>
  </w:style>
  <w:style w:type="paragraph" w:styleId="6">
    <w:name w:val="heading 6"/>
    <w:basedOn w:val="a0"/>
    <w:next w:val="a0"/>
    <w:link w:val="6Char"/>
    <w:autoRedefine/>
    <w:qFormat/>
    <w:rsid w:val="00AC6810"/>
    <w:pPr>
      <w:overflowPunct w:val="0"/>
      <w:topLinePunct/>
      <w:spacing w:beforeLines="50" w:afterLines="25" w:line="400" w:lineRule="exact"/>
      <w:outlineLvl w:val="5"/>
    </w:pPr>
    <w:rPr>
      <w:rFonts w:ascii="Times New Roman" w:eastAsia="黑体" w:hAnsi="Times New Roman"/>
      <w:bCs/>
      <w:sz w:val="24"/>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7">
    <w:name w:val="toc 7"/>
    <w:basedOn w:val="a0"/>
    <w:next w:val="a0"/>
    <w:autoRedefine/>
    <w:uiPriority w:val="39"/>
    <w:unhideWhenUsed/>
    <w:qFormat/>
    <w:rsid w:val="00AC6810"/>
    <w:pPr>
      <w:ind w:left="1260"/>
      <w:jc w:val="left"/>
    </w:pPr>
    <w:rPr>
      <w:rFonts w:cs="Calibri"/>
      <w:sz w:val="18"/>
      <w:szCs w:val="18"/>
    </w:rPr>
  </w:style>
  <w:style w:type="paragraph" w:styleId="a4">
    <w:name w:val="Note Heading"/>
    <w:basedOn w:val="a0"/>
    <w:next w:val="a0"/>
    <w:link w:val="Char"/>
    <w:autoRedefine/>
    <w:uiPriority w:val="99"/>
    <w:qFormat/>
    <w:rsid w:val="00AC6810"/>
    <w:pPr>
      <w:jc w:val="center"/>
    </w:pPr>
    <w:rPr>
      <w:szCs w:val="22"/>
    </w:rPr>
  </w:style>
  <w:style w:type="paragraph" w:styleId="a5">
    <w:name w:val="Normal Indent"/>
    <w:basedOn w:val="a0"/>
    <w:autoRedefine/>
    <w:uiPriority w:val="99"/>
    <w:qFormat/>
    <w:rsid w:val="00AC6810"/>
    <w:pPr>
      <w:ind w:firstLineChars="200" w:firstLine="420"/>
    </w:pPr>
    <w:rPr>
      <w:rFonts w:ascii="Times New Roman" w:hAnsi="Times New Roman"/>
      <w:sz w:val="20"/>
    </w:rPr>
  </w:style>
  <w:style w:type="paragraph" w:styleId="a6">
    <w:name w:val="toa heading"/>
    <w:basedOn w:val="a0"/>
    <w:next w:val="a0"/>
    <w:autoRedefine/>
    <w:qFormat/>
    <w:rsid w:val="00AC6810"/>
    <w:rPr>
      <w:rFonts w:ascii="Arial" w:hAnsi="Arial"/>
      <w:szCs w:val="22"/>
    </w:rPr>
  </w:style>
  <w:style w:type="paragraph" w:styleId="a7">
    <w:name w:val="annotation text"/>
    <w:basedOn w:val="a0"/>
    <w:link w:val="Char1"/>
    <w:autoRedefine/>
    <w:qFormat/>
    <w:rsid w:val="00AC6810"/>
    <w:pPr>
      <w:jc w:val="left"/>
    </w:pPr>
    <w:rPr>
      <w:sz w:val="24"/>
      <w:szCs w:val="24"/>
    </w:rPr>
  </w:style>
  <w:style w:type="paragraph" w:styleId="a8">
    <w:name w:val="Body Text"/>
    <w:basedOn w:val="a0"/>
    <w:link w:val="Char0"/>
    <w:autoRedefine/>
    <w:uiPriority w:val="99"/>
    <w:unhideWhenUsed/>
    <w:qFormat/>
    <w:rsid w:val="00AC6810"/>
    <w:pPr>
      <w:spacing w:after="120"/>
    </w:pPr>
  </w:style>
  <w:style w:type="paragraph" w:styleId="a9">
    <w:name w:val="Body Text Indent"/>
    <w:basedOn w:val="a0"/>
    <w:link w:val="Char2"/>
    <w:autoRedefine/>
    <w:unhideWhenUsed/>
    <w:qFormat/>
    <w:rsid w:val="00AC6810"/>
    <w:pPr>
      <w:spacing w:after="120"/>
      <w:ind w:leftChars="200" w:left="420"/>
    </w:pPr>
    <w:rPr>
      <w:szCs w:val="22"/>
    </w:rPr>
  </w:style>
  <w:style w:type="paragraph" w:styleId="50">
    <w:name w:val="toc 5"/>
    <w:basedOn w:val="a0"/>
    <w:next w:val="a0"/>
    <w:autoRedefine/>
    <w:uiPriority w:val="39"/>
    <w:qFormat/>
    <w:rsid w:val="00AC6810"/>
    <w:pPr>
      <w:ind w:left="840"/>
      <w:jc w:val="left"/>
    </w:pPr>
    <w:rPr>
      <w:rFonts w:cs="Calibri"/>
      <w:sz w:val="18"/>
      <w:szCs w:val="18"/>
    </w:rPr>
  </w:style>
  <w:style w:type="paragraph" w:styleId="30">
    <w:name w:val="toc 3"/>
    <w:basedOn w:val="a0"/>
    <w:next w:val="a0"/>
    <w:autoRedefine/>
    <w:uiPriority w:val="39"/>
    <w:qFormat/>
    <w:rsid w:val="00AC6810"/>
    <w:pPr>
      <w:ind w:left="420"/>
      <w:jc w:val="left"/>
    </w:pPr>
    <w:rPr>
      <w:rFonts w:cs="Calibri"/>
      <w:i/>
      <w:iCs/>
      <w:sz w:val="20"/>
      <w:szCs w:val="20"/>
    </w:rPr>
  </w:style>
  <w:style w:type="paragraph" w:styleId="aa">
    <w:name w:val="Plain Text"/>
    <w:basedOn w:val="a0"/>
    <w:link w:val="Char3"/>
    <w:autoRedefine/>
    <w:uiPriority w:val="99"/>
    <w:unhideWhenUsed/>
    <w:qFormat/>
    <w:rsid w:val="00AC6810"/>
    <w:rPr>
      <w:rFonts w:ascii="宋体" w:hAnsi="Courier New"/>
    </w:rPr>
  </w:style>
  <w:style w:type="paragraph" w:styleId="8">
    <w:name w:val="toc 8"/>
    <w:basedOn w:val="a0"/>
    <w:next w:val="a0"/>
    <w:autoRedefine/>
    <w:uiPriority w:val="39"/>
    <w:unhideWhenUsed/>
    <w:qFormat/>
    <w:rsid w:val="00AC6810"/>
    <w:pPr>
      <w:ind w:left="1470"/>
      <w:jc w:val="left"/>
    </w:pPr>
    <w:rPr>
      <w:rFonts w:cs="Calibri"/>
      <w:sz w:val="18"/>
      <w:szCs w:val="18"/>
    </w:rPr>
  </w:style>
  <w:style w:type="paragraph" w:styleId="ab">
    <w:name w:val="Date"/>
    <w:basedOn w:val="a0"/>
    <w:next w:val="a0"/>
    <w:link w:val="Char4"/>
    <w:autoRedefine/>
    <w:uiPriority w:val="99"/>
    <w:qFormat/>
    <w:rsid w:val="00AC6810"/>
    <w:pPr>
      <w:ind w:leftChars="2500" w:left="100"/>
    </w:pPr>
    <w:rPr>
      <w:szCs w:val="22"/>
    </w:rPr>
  </w:style>
  <w:style w:type="paragraph" w:styleId="20">
    <w:name w:val="Body Text Indent 2"/>
    <w:basedOn w:val="a0"/>
    <w:link w:val="2Char0"/>
    <w:autoRedefine/>
    <w:qFormat/>
    <w:rsid w:val="00AC6810"/>
    <w:pPr>
      <w:spacing w:line="300" w:lineRule="auto"/>
      <w:ind w:firstLine="630"/>
    </w:pPr>
    <w:rPr>
      <w:rFonts w:ascii="宋体" w:hAnsi="Times New Roman"/>
      <w:sz w:val="24"/>
      <w:szCs w:val="24"/>
    </w:rPr>
  </w:style>
  <w:style w:type="paragraph" w:styleId="ac">
    <w:name w:val="Balloon Text"/>
    <w:basedOn w:val="a0"/>
    <w:link w:val="Char5"/>
    <w:autoRedefine/>
    <w:uiPriority w:val="99"/>
    <w:unhideWhenUsed/>
    <w:qFormat/>
    <w:rsid w:val="00AC6810"/>
    <w:rPr>
      <w:sz w:val="18"/>
      <w:szCs w:val="18"/>
    </w:rPr>
  </w:style>
  <w:style w:type="paragraph" w:styleId="ad">
    <w:name w:val="footer"/>
    <w:basedOn w:val="a0"/>
    <w:link w:val="Char6"/>
    <w:autoRedefine/>
    <w:uiPriority w:val="99"/>
    <w:qFormat/>
    <w:rsid w:val="00AC6810"/>
    <w:pPr>
      <w:tabs>
        <w:tab w:val="center" w:pos="4153"/>
        <w:tab w:val="right" w:pos="8306"/>
      </w:tabs>
      <w:snapToGrid w:val="0"/>
      <w:jc w:val="left"/>
    </w:pPr>
    <w:rPr>
      <w:sz w:val="18"/>
      <w:szCs w:val="18"/>
    </w:rPr>
  </w:style>
  <w:style w:type="paragraph" w:styleId="ae">
    <w:name w:val="header"/>
    <w:basedOn w:val="a0"/>
    <w:link w:val="Char7"/>
    <w:autoRedefine/>
    <w:qFormat/>
    <w:rsid w:val="00AC6810"/>
    <w:pPr>
      <w:pBdr>
        <w:bottom w:val="single" w:sz="6" w:space="1" w:color="auto"/>
      </w:pBdr>
      <w:tabs>
        <w:tab w:val="center" w:pos="4153"/>
        <w:tab w:val="right" w:pos="8306"/>
      </w:tabs>
      <w:snapToGrid w:val="0"/>
      <w:jc w:val="center"/>
    </w:pPr>
    <w:rPr>
      <w:sz w:val="18"/>
      <w:szCs w:val="18"/>
    </w:rPr>
  </w:style>
  <w:style w:type="paragraph" w:styleId="10">
    <w:name w:val="toc 1"/>
    <w:basedOn w:val="a0"/>
    <w:next w:val="a0"/>
    <w:autoRedefine/>
    <w:uiPriority w:val="39"/>
    <w:qFormat/>
    <w:rsid w:val="00AC6810"/>
    <w:pPr>
      <w:tabs>
        <w:tab w:val="right" w:leader="middleDot" w:pos="8698"/>
      </w:tabs>
      <w:spacing w:afterLines="50"/>
      <w:jc w:val="left"/>
    </w:pPr>
    <w:rPr>
      <w:rFonts w:cs="Calibri"/>
      <w:bCs/>
      <w:caps/>
      <w:sz w:val="20"/>
      <w:szCs w:val="20"/>
    </w:rPr>
  </w:style>
  <w:style w:type="paragraph" w:styleId="40">
    <w:name w:val="toc 4"/>
    <w:basedOn w:val="a0"/>
    <w:next w:val="a0"/>
    <w:autoRedefine/>
    <w:uiPriority w:val="39"/>
    <w:qFormat/>
    <w:rsid w:val="00AC6810"/>
    <w:pPr>
      <w:ind w:left="630"/>
      <w:jc w:val="left"/>
    </w:pPr>
    <w:rPr>
      <w:rFonts w:cs="Calibri"/>
      <w:sz w:val="18"/>
      <w:szCs w:val="18"/>
    </w:rPr>
  </w:style>
  <w:style w:type="paragraph" w:styleId="af">
    <w:name w:val="Subtitle"/>
    <w:basedOn w:val="a0"/>
    <w:next w:val="a0"/>
    <w:link w:val="Char8"/>
    <w:autoRedefine/>
    <w:qFormat/>
    <w:rsid w:val="00AC6810"/>
    <w:pPr>
      <w:spacing w:beforeLines="100" w:afterLines="100"/>
      <w:jc w:val="center"/>
      <w:outlineLvl w:val="1"/>
    </w:pPr>
    <w:rPr>
      <w:rFonts w:ascii="Times New Roman" w:eastAsia="黑体" w:hAnsi="Times New Roman"/>
      <w:bCs/>
      <w:kern w:val="28"/>
      <w:sz w:val="28"/>
      <w:szCs w:val="32"/>
    </w:rPr>
  </w:style>
  <w:style w:type="paragraph" w:styleId="60">
    <w:name w:val="toc 6"/>
    <w:basedOn w:val="a0"/>
    <w:next w:val="a0"/>
    <w:autoRedefine/>
    <w:uiPriority w:val="39"/>
    <w:unhideWhenUsed/>
    <w:qFormat/>
    <w:rsid w:val="00AC6810"/>
    <w:pPr>
      <w:ind w:left="1050"/>
      <w:jc w:val="left"/>
    </w:pPr>
    <w:rPr>
      <w:rFonts w:cs="Calibri"/>
      <w:sz w:val="18"/>
      <w:szCs w:val="18"/>
    </w:rPr>
  </w:style>
  <w:style w:type="paragraph" w:styleId="af0">
    <w:name w:val="table of figures"/>
    <w:basedOn w:val="a0"/>
    <w:next w:val="a0"/>
    <w:autoRedefine/>
    <w:uiPriority w:val="99"/>
    <w:unhideWhenUsed/>
    <w:qFormat/>
    <w:rsid w:val="00AC6810"/>
    <w:pPr>
      <w:spacing w:line="560" w:lineRule="exact"/>
      <w:ind w:leftChars="200" w:left="200" w:hangingChars="200" w:hanging="200"/>
    </w:pPr>
    <w:rPr>
      <w:sz w:val="32"/>
      <w:szCs w:val="22"/>
    </w:rPr>
  </w:style>
  <w:style w:type="paragraph" w:styleId="21">
    <w:name w:val="toc 2"/>
    <w:basedOn w:val="a0"/>
    <w:next w:val="a0"/>
    <w:autoRedefine/>
    <w:uiPriority w:val="39"/>
    <w:qFormat/>
    <w:rsid w:val="00AC6810"/>
    <w:pPr>
      <w:shd w:val="clear" w:color="auto" w:fill="999999"/>
      <w:tabs>
        <w:tab w:val="right" w:pos="4144"/>
      </w:tabs>
      <w:spacing w:beforeLines="50" w:afterLines="50"/>
      <w:ind w:rightChars="-20" w:right="-43"/>
      <w:jc w:val="center"/>
    </w:pPr>
    <w:rPr>
      <w:rFonts w:cs="Calibri"/>
      <w:smallCaps/>
      <w:sz w:val="20"/>
      <w:szCs w:val="20"/>
    </w:rPr>
  </w:style>
  <w:style w:type="paragraph" w:styleId="9">
    <w:name w:val="toc 9"/>
    <w:basedOn w:val="a0"/>
    <w:next w:val="a0"/>
    <w:autoRedefine/>
    <w:uiPriority w:val="39"/>
    <w:unhideWhenUsed/>
    <w:qFormat/>
    <w:rsid w:val="00AC6810"/>
    <w:pPr>
      <w:ind w:left="1680"/>
      <w:jc w:val="left"/>
    </w:pPr>
    <w:rPr>
      <w:rFonts w:cs="Calibri"/>
      <w:sz w:val="18"/>
      <w:szCs w:val="18"/>
    </w:rPr>
  </w:style>
  <w:style w:type="paragraph" w:styleId="22">
    <w:name w:val="Body Text 2"/>
    <w:basedOn w:val="a0"/>
    <w:link w:val="2Char1"/>
    <w:autoRedefine/>
    <w:qFormat/>
    <w:rsid w:val="00AC6810"/>
    <w:rPr>
      <w:rFonts w:ascii="仿宋_GB2312" w:eastAsia="仿宋_GB2312" w:hAnsi="Times New Roman"/>
      <w:b/>
      <w:bCs/>
      <w:sz w:val="44"/>
      <w:szCs w:val="22"/>
    </w:rPr>
  </w:style>
  <w:style w:type="paragraph" w:styleId="af1">
    <w:name w:val="Normal (Web)"/>
    <w:basedOn w:val="a0"/>
    <w:autoRedefine/>
    <w:uiPriority w:val="99"/>
    <w:unhideWhenUsed/>
    <w:qFormat/>
    <w:rsid w:val="00AC6810"/>
    <w:pPr>
      <w:widowControl/>
      <w:spacing w:before="100" w:beforeAutospacing="1" w:after="100" w:afterAutospacing="1"/>
      <w:jc w:val="left"/>
    </w:pPr>
    <w:rPr>
      <w:rFonts w:ascii="宋体" w:hAnsi="宋体" w:cs="宋体"/>
      <w:kern w:val="0"/>
      <w:sz w:val="24"/>
      <w:szCs w:val="24"/>
    </w:rPr>
  </w:style>
  <w:style w:type="paragraph" w:styleId="af2">
    <w:name w:val="Title"/>
    <w:basedOn w:val="a0"/>
    <w:next w:val="a0"/>
    <w:link w:val="Char9"/>
    <w:autoRedefine/>
    <w:uiPriority w:val="10"/>
    <w:qFormat/>
    <w:rsid w:val="00AC6810"/>
    <w:pPr>
      <w:spacing w:before="240" w:after="60"/>
      <w:jc w:val="center"/>
      <w:outlineLvl w:val="0"/>
    </w:pPr>
    <w:rPr>
      <w:rFonts w:ascii="Cambria" w:hAnsi="Cambria"/>
      <w:b/>
      <w:bCs/>
      <w:kern w:val="0"/>
      <w:sz w:val="32"/>
      <w:szCs w:val="32"/>
    </w:rPr>
  </w:style>
  <w:style w:type="paragraph" w:styleId="af3">
    <w:name w:val="annotation subject"/>
    <w:basedOn w:val="a7"/>
    <w:next w:val="a7"/>
    <w:link w:val="Chara"/>
    <w:autoRedefine/>
    <w:qFormat/>
    <w:rsid w:val="00AC6810"/>
    <w:rPr>
      <w:b/>
      <w:bCs/>
      <w:sz w:val="21"/>
      <w:szCs w:val="21"/>
    </w:rPr>
  </w:style>
  <w:style w:type="paragraph" w:styleId="af4">
    <w:name w:val="Body Text First Indent"/>
    <w:basedOn w:val="a8"/>
    <w:link w:val="Charb"/>
    <w:autoRedefine/>
    <w:uiPriority w:val="99"/>
    <w:qFormat/>
    <w:rsid w:val="00AC6810"/>
    <w:pPr>
      <w:spacing w:after="0"/>
      <w:ind w:firstLineChars="100" w:firstLine="420"/>
      <w:jc w:val="center"/>
    </w:pPr>
    <w:rPr>
      <w:rFonts w:ascii="黑体" w:eastAsia="黑体" w:hAnsi="等线"/>
      <w:color w:val="000000"/>
      <w:sz w:val="36"/>
      <w:szCs w:val="36"/>
    </w:rPr>
  </w:style>
  <w:style w:type="paragraph" w:styleId="23">
    <w:name w:val="Body Text First Indent 2"/>
    <w:basedOn w:val="a9"/>
    <w:link w:val="2Char2"/>
    <w:autoRedefine/>
    <w:qFormat/>
    <w:rsid w:val="00AC6810"/>
    <w:pPr>
      <w:ind w:firstLineChars="200" w:firstLine="420"/>
    </w:pPr>
  </w:style>
  <w:style w:type="table" w:styleId="af5">
    <w:name w:val="Table Grid"/>
    <w:basedOn w:val="a2"/>
    <w:autoRedefine/>
    <w:qFormat/>
    <w:rsid w:val="00AC6810"/>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page number"/>
    <w:basedOn w:val="a1"/>
    <w:autoRedefine/>
    <w:qFormat/>
    <w:rsid w:val="00AC6810"/>
  </w:style>
  <w:style w:type="character" w:styleId="af7">
    <w:name w:val="FollowedHyperlink"/>
    <w:autoRedefine/>
    <w:unhideWhenUsed/>
    <w:qFormat/>
    <w:rsid w:val="00AC6810"/>
    <w:rPr>
      <w:color w:val="42414A"/>
      <w:u w:val="none"/>
    </w:rPr>
  </w:style>
  <w:style w:type="character" w:styleId="af8">
    <w:name w:val="Emphasis"/>
    <w:basedOn w:val="a1"/>
    <w:autoRedefine/>
    <w:uiPriority w:val="20"/>
    <w:qFormat/>
    <w:rsid w:val="00AC6810"/>
  </w:style>
  <w:style w:type="character" w:styleId="af9">
    <w:name w:val="Hyperlink"/>
    <w:autoRedefine/>
    <w:uiPriority w:val="99"/>
    <w:qFormat/>
    <w:rsid w:val="00AC6810"/>
    <w:rPr>
      <w:color w:val="0000FF"/>
      <w:u w:val="single"/>
    </w:rPr>
  </w:style>
  <w:style w:type="character" w:styleId="afa">
    <w:name w:val="annotation reference"/>
    <w:autoRedefine/>
    <w:uiPriority w:val="99"/>
    <w:qFormat/>
    <w:rsid w:val="00AC6810"/>
    <w:rPr>
      <w:sz w:val="21"/>
      <w:szCs w:val="21"/>
    </w:rPr>
  </w:style>
  <w:style w:type="character" w:customStyle="1" w:styleId="1Char">
    <w:name w:val="标题 1 Char"/>
    <w:link w:val="1"/>
    <w:autoRedefine/>
    <w:qFormat/>
    <w:rsid w:val="00AC6810"/>
    <w:rPr>
      <w:rFonts w:ascii="Times New Roman" w:eastAsia="方正小标宋简体" w:hAnsi="Times New Roman"/>
      <w:bCs/>
      <w:kern w:val="44"/>
      <w:sz w:val="26"/>
      <w:szCs w:val="36"/>
    </w:rPr>
  </w:style>
  <w:style w:type="character" w:customStyle="1" w:styleId="2Char">
    <w:name w:val="标题 2 Char"/>
    <w:link w:val="2"/>
    <w:autoRedefine/>
    <w:qFormat/>
    <w:rsid w:val="00AC6810"/>
    <w:rPr>
      <w:rFonts w:ascii="方正黑体简体" w:eastAsia="方正黑体简体" w:hAnsi="Times New Roman"/>
      <w:bCs/>
      <w:kern w:val="2"/>
      <w:sz w:val="22"/>
      <w:szCs w:val="26"/>
    </w:rPr>
  </w:style>
  <w:style w:type="character" w:customStyle="1" w:styleId="3Char">
    <w:name w:val="标题 3 Char"/>
    <w:link w:val="3"/>
    <w:autoRedefine/>
    <w:qFormat/>
    <w:rsid w:val="00AC6810"/>
    <w:rPr>
      <w:rFonts w:ascii="Times New Roman" w:hAnsi="Times New Roman"/>
      <w:b/>
      <w:bCs/>
      <w:kern w:val="2"/>
      <w:sz w:val="21"/>
      <w:szCs w:val="21"/>
    </w:rPr>
  </w:style>
  <w:style w:type="character" w:customStyle="1" w:styleId="4Char">
    <w:name w:val="标题 4 Char"/>
    <w:link w:val="4"/>
    <w:autoRedefine/>
    <w:qFormat/>
    <w:rsid w:val="00AC6810"/>
    <w:rPr>
      <w:rFonts w:ascii="Times New Roman" w:eastAsia="楷体" w:hAnsi="Times New Roman"/>
      <w:bCs/>
      <w:kern w:val="2"/>
      <w:sz w:val="21"/>
      <w:szCs w:val="21"/>
    </w:rPr>
  </w:style>
  <w:style w:type="character" w:customStyle="1" w:styleId="5Char">
    <w:name w:val="标题 5 Char"/>
    <w:link w:val="5"/>
    <w:autoRedefine/>
    <w:qFormat/>
    <w:rsid w:val="00AC6810"/>
    <w:rPr>
      <w:rFonts w:ascii="Times New Roman" w:hAnsi="Times New Roman"/>
      <w:bCs/>
      <w:kern w:val="2"/>
      <w:sz w:val="24"/>
    </w:rPr>
  </w:style>
  <w:style w:type="character" w:customStyle="1" w:styleId="6Char">
    <w:name w:val="标题 6 Char"/>
    <w:link w:val="6"/>
    <w:autoRedefine/>
    <w:qFormat/>
    <w:rsid w:val="00AC6810"/>
    <w:rPr>
      <w:rFonts w:ascii="Times New Roman" w:eastAsia="黑体" w:hAnsi="Times New Roman"/>
      <w:bCs/>
      <w:kern w:val="2"/>
      <w:sz w:val="24"/>
    </w:rPr>
  </w:style>
  <w:style w:type="character" w:customStyle="1" w:styleId="Char">
    <w:name w:val="注释标题 Char"/>
    <w:link w:val="a4"/>
    <w:autoRedefine/>
    <w:uiPriority w:val="99"/>
    <w:qFormat/>
    <w:rsid w:val="00AC6810"/>
    <w:rPr>
      <w:kern w:val="2"/>
      <w:sz w:val="21"/>
      <w:szCs w:val="22"/>
    </w:rPr>
  </w:style>
  <w:style w:type="character" w:customStyle="1" w:styleId="Char1">
    <w:name w:val="批注文字 Char1"/>
    <w:link w:val="a7"/>
    <w:autoRedefine/>
    <w:qFormat/>
    <w:rsid w:val="00AC6810"/>
    <w:rPr>
      <w:kern w:val="2"/>
      <w:sz w:val="24"/>
      <w:szCs w:val="24"/>
    </w:rPr>
  </w:style>
  <w:style w:type="character" w:customStyle="1" w:styleId="Char0">
    <w:name w:val="正文文本 Char"/>
    <w:link w:val="a8"/>
    <w:autoRedefine/>
    <w:uiPriority w:val="99"/>
    <w:qFormat/>
    <w:rsid w:val="00AC6810"/>
    <w:rPr>
      <w:rFonts w:cs="Calibri"/>
      <w:kern w:val="2"/>
      <w:sz w:val="21"/>
      <w:szCs w:val="21"/>
    </w:rPr>
  </w:style>
  <w:style w:type="character" w:customStyle="1" w:styleId="Char2">
    <w:name w:val="正文文本缩进 Char"/>
    <w:link w:val="a9"/>
    <w:autoRedefine/>
    <w:qFormat/>
    <w:rsid w:val="00AC6810"/>
    <w:rPr>
      <w:rFonts w:ascii="Calibri" w:eastAsia="宋体" w:hAnsi="Calibri" w:cs="Times New Roman"/>
      <w:kern w:val="2"/>
      <w:sz w:val="21"/>
      <w:szCs w:val="22"/>
    </w:rPr>
  </w:style>
  <w:style w:type="character" w:customStyle="1" w:styleId="Char3">
    <w:name w:val="纯文本 Char"/>
    <w:link w:val="aa"/>
    <w:autoRedefine/>
    <w:uiPriority w:val="99"/>
    <w:qFormat/>
    <w:rsid w:val="00AC6810"/>
    <w:rPr>
      <w:rFonts w:ascii="宋体" w:hAnsi="Courier New"/>
      <w:kern w:val="2"/>
      <w:sz w:val="21"/>
      <w:szCs w:val="21"/>
    </w:rPr>
  </w:style>
  <w:style w:type="character" w:customStyle="1" w:styleId="Char4">
    <w:name w:val="日期 Char"/>
    <w:link w:val="ab"/>
    <w:autoRedefine/>
    <w:uiPriority w:val="99"/>
    <w:qFormat/>
    <w:rsid w:val="00AC6810"/>
    <w:rPr>
      <w:kern w:val="2"/>
      <w:sz w:val="21"/>
      <w:szCs w:val="22"/>
    </w:rPr>
  </w:style>
  <w:style w:type="character" w:customStyle="1" w:styleId="2Char0">
    <w:name w:val="正文文本缩进 2 Char"/>
    <w:link w:val="20"/>
    <w:autoRedefine/>
    <w:qFormat/>
    <w:rsid w:val="00AC6810"/>
    <w:rPr>
      <w:rFonts w:ascii="宋体" w:hAnsi="Times New Roman"/>
      <w:kern w:val="2"/>
      <w:sz w:val="24"/>
      <w:szCs w:val="24"/>
    </w:rPr>
  </w:style>
  <w:style w:type="character" w:customStyle="1" w:styleId="Char5">
    <w:name w:val="批注框文本 Char"/>
    <w:link w:val="ac"/>
    <w:autoRedefine/>
    <w:uiPriority w:val="99"/>
    <w:qFormat/>
    <w:rsid w:val="00AC6810"/>
    <w:rPr>
      <w:kern w:val="2"/>
      <w:sz w:val="18"/>
      <w:szCs w:val="18"/>
    </w:rPr>
  </w:style>
  <w:style w:type="character" w:customStyle="1" w:styleId="Char6">
    <w:name w:val="页脚 Char"/>
    <w:link w:val="ad"/>
    <w:autoRedefine/>
    <w:uiPriority w:val="99"/>
    <w:qFormat/>
    <w:rsid w:val="00AC6810"/>
    <w:rPr>
      <w:kern w:val="2"/>
      <w:sz w:val="18"/>
      <w:szCs w:val="18"/>
    </w:rPr>
  </w:style>
  <w:style w:type="character" w:customStyle="1" w:styleId="Char7">
    <w:name w:val="页眉 Char"/>
    <w:link w:val="ae"/>
    <w:autoRedefine/>
    <w:qFormat/>
    <w:rsid w:val="00AC6810"/>
    <w:rPr>
      <w:kern w:val="2"/>
      <w:sz w:val="18"/>
      <w:szCs w:val="18"/>
    </w:rPr>
  </w:style>
  <w:style w:type="character" w:customStyle="1" w:styleId="Char8">
    <w:name w:val="副标题 Char"/>
    <w:link w:val="af"/>
    <w:autoRedefine/>
    <w:qFormat/>
    <w:rsid w:val="00AC6810"/>
    <w:rPr>
      <w:rFonts w:ascii="Times New Roman" w:eastAsia="黑体" w:hAnsi="Times New Roman"/>
      <w:bCs/>
      <w:kern w:val="28"/>
      <w:sz w:val="28"/>
      <w:szCs w:val="32"/>
    </w:rPr>
  </w:style>
  <w:style w:type="character" w:customStyle="1" w:styleId="2Char1">
    <w:name w:val="正文文本 2 Char"/>
    <w:link w:val="22"/>
    <w:autoRedefine/>
    <w:qFormat/>
    <w:rsid w:val="00AC6810"/>
    <w:rPr>
      <w:rFonts w:ascii="仿宋_GB2312" w:eastAsia="仿宋_GB2312" w:hAnsi="Times New Roman" w:cs="Times New Roman"/>
      <w:b/>
      <w:bCs/>
      <w:kern w:val="2"/>
      <w:sz w:val="44"/>
      <w:szCs w:val="22"/>
    </w:rPr>
  </w:style>
  <w:style w:type="character" w:customStyle="1" w:styleId="Char9">
    <w:name w:val="标题 Char"/>
    <w:link w:val="af2"/>
    <w:autoRedefine/>
    <w:uiPriority w:val="10"/>
    <w:qFormat/>
    <w:rsid w:val="00AC6810"/>
    <w:rPr>
      <w:rFonts w:ascii="Cambria" w:hAnsi="Cambria"/>
      <w:b/>
      <w:bCs/>
      <w:sz w:val="32"/>
      <w:szCs w:val="32"/>
    </w:rPr>
  </w:style>
  <w:style w:type="character" w:customStyle="1" w:styleId="Chara">
    <w:name w:val="批注主题 Char"/>
    <w:link w:val="af3"/>
    <w:autoRedefine/>
    <w:qFormat/>
    <w:rsid w:val="00AC6810"/>
    <w:rPr>
      <w:rFonts w:cs="Calibri"/>
      <w:b/>
      <w:bCs/>
      <w:kern w:val="2"/>
      <w:sz w:val="21"/>
      <w:szCs w:val="21"/>
    </w:rPr>
  </w:style>
  <w:style w:type="character" w:customStyle="1" w:styleId="Charb">
    <w:name w:val="正文首行缩进 Char"/>
    <w:link w:val="af4"/>
    <w:autoRedefine/>
    <w:uiPriority w:val="99"/>
    <w:qFormat/>
    <w:rsid w:val="00AC6810"/>
    <w:rPr>
      <w:rFonts w:ascii="黑体" w:eastAsia="黑体" w:hAnsi="等线" w:cs="黑体"/>
      <w:color w:val="000000"/>
      <w:kern w:val="2"/>
      <w:sz w:val="36"/>
      <w:szCs w:val="36"/>
    </w:rPr>
  </w:style>
  <w:style w:type="character" w:customStyle="1" w:styleId="2Char2">
    <w:name w:val="正文首行缩进 2 Char"/>
    <w:basedOn w:val="Char2"/>
    <w:link w:val="23"/>
    <w:autoRedefine/>
    <w:qFormat/>
    <w:rsid w:val="00AC6810"/>
    <w:rPr>
      <w:rFonts w:ascii="Calibri" w:eastAsia="宋体" w:hAnsi="Calibri" w:cs="Times New Roman"/>
      <w:kern w:val="2"/>
      <w:sz w:val="21"/>
      <w:szCs w:val="22"/>
    </w:rPr>
  </w:style>
  <w:style w:type="paragraph" w:styleId="afb">
    <w:name w:val="List Paragraph"/>
    <w:basedOn w:val="a0"/>
    <w:autoRedefine/>
    <w:uiPriority w:val="99"/>
    <w:qFormat/>
    <w:rsid w:val="00AC6810"/>
    <w:pPr>
      <w:ind w:firstLineChars="200" w:firstLine="420"/>
    </w:pPr>
  </w:style>
  <w:style w:type="paragraph" w:customStyle="1" w:styleId="400">
    <w:name w:val="样式 标题 4 + (符号) 黑体 加粗 段前: 0 磅 段后: 0 磅 行距: 单倍行距"/>
    <w:basedOn w:val="4"/>
    <w:autoRedefine/>
    <w:qFormat/>
    <w:rsid w:val="00AC6810"/>
    <w:rPr>
      <w:rFonts w:hAnsi="黑体" w:cs="宋体"/>
    </w:rPr>
  </w:style>
  <w:style w:type="paragraph" w:customStyle="1" w:styleId="605025">
    <w:name w:val="样式 标题 6 + 段前: 0.5 行 段后: 0.25 行"/>
    <w:basedOn w:val="6"/>
    <w:autoRedefine/>
    <w:qFormat/>
    <w:rsid w:val="00AC6810"/>
    <w:pPr>
      <w:spacing w:before="144" w:after="72"/>
    </w:pPr>
    <w:rPr>
      <w:rFonts w:cs="宋体"/>
      <w:bCs w:val="0"/>
    </w:rPr>
  </w:style>
  <w:style w:type="paragraph" w:customStyle="1" w:styleId="31">
    <w:name w:val="样式 标题 3 + 两端对齐 行距: 单倍行距"/>
    <w:basedOn w:val="3"/>
    <w:autoRedefine/>
    <w:qFormat/>
    <w:rsid w:val="00AC6810"/>
    <w:rPr>
      <w:rFonts w:cs="宋体"/>
      <w:bCs w:val="0"/>
      <w:szCs w:val="20"/>
    </w:rPr>
  </w:style>
  <w:style w:type="paragraph" w:customStyle="1" w:styleId="afc">
    <w:name w:val="篇"/>
    <w:basedOn w:val="a0"/>
    <w:autoRedefine/>
    <w:qFormat/>
    <w:rsid w:val="00AC6810"/>
    <w:pPr>
      <w:overflowPunct w:val="0"/>
      <w:topLinePunct/>
      <w:spacing w:beforeLines="100" w:afterLines="100"/>
      <w:jc w:val="center"/>
    </w:pPr>
    <w:rPr>
      <w:rFonts w:ascii="Times New Roman" w:eastAsia="黑体" w:hAnsi="Times New Roman"/>
      <w:sz w:val="40"/>
      <w:szCs w:val="40"/>
    </w:rPr>
  </w:style>
  <w:style w:type="paragraph" w:customStyle="1" w:styleId="11">
    <w:name w:val="样式 标题 1 + 加粗"/>
    <w:basedOn w:val="1"/>
    <w:link w:val="1Char0"/>
    <w:autoRedefine/>
    <w:qFormat/>
    <w:rsid w:val="00AC6810"/>
    <w:pPr>
      <w:keepNext w:val="0"/>
      <w:keepLines w:val="0"/>
      <w:overflowPunct w:val="0"/>
      <w:topLinePunct/>
      <w:spacing w:beforeLines="0" w:afterLines="0" w:line="415" w:lineRule="auto"/>
    </w:pPr>
    <w:rPr>
      <w:b/>
    </w:rPr>
  </w:style>
  <w:style w:type="character" w:customStyle="1" w:styleId="1Char0">
    <w:name w:val="样式 标题 1 + 加粗 Char"/>
    <w:link w:val="11"/>
    <w:autoRedefine/>
    <w:qFormat/>
    <w:rsid w:val="00AC6810"/>
    <w:rPr>
      <w:rFonts w:ascii="Times New Roman" w:eastAsia="方正小标宋简体" w:hAnsi="Times New Roman"/>
      <w:b/>
      <w:bCs/>
      <w:kern w:val="44"/>
      <w:sz w:val="26"/>
      <w:szCs w:val="36"/>
    </w:rPr>
  </w:style>
  <w:style w:type="paragraph" w:customStyle="1" w:styleId="405025">
    <w:name w:val="样式 标题 4 + 段前: 0.5 行 段后: 0.25 行"/>
    <w:basedOn w:val="4"/>
    <w:autoRedefine/>
    <w:qFormat/>
    <w:rsid w:val="00AC6810"/>
    <w:pPr>
      <w:spacing w:before="192" w:after="96"/>
    </w:pPr>
    <w:rPr>
      <w:rFonts w:cs="宋体"/>
      <w:bCs w:val="0"/>
    </w:rPr>
  </w:style>
  <w:style w:type="paragraph" w:customStyle="1" w:styleId="12">
    <w:name w:val="标题1"/>
    <w:basedOn w:val="a0"/>
    <w:autoRedefine/>
    <w:qFormat/>
    <w:rsid w:val="00AC6810"/>
    <w:pPr>
      <w:overflowPunct w:val="0"/>
      <w:topLinePunct/>
      <w:spacing w:before="260" w:after="260" w:line="415" w:lineRule="auto"/>
      <w:jc w:val="center"/>
    </w:pPr>
    <w:rPr>
      <w:rFonts w:ascii="Times New Roman" w:eastAsia="黑体" w:hAnsi="Times New Roman"/>
      <w:sz w:val="36"/>
      <w:szCs w:val="36"/>
    </w:rPr>
  </w:style>
  <w:style w:type="character" w:customStyle="1" w:styleId="Charc">
    <w:name w:val="批注文字 Char"/>
    <w:autoRedefine/>
    <w:qFormat/>
    <w:rsid w:val="00AC6810"/>
    <w:rPr>
      <w:rFonts w:ascii="Calibri" w:hAnsi="Calibri" w:cs="Calibri"/>
      <w:kern w:val="2"/>
      <w:sz w:val="21"/>
      <w:szCs w:val="21"/>
    </w:rPr>
  </w:style>
  <w:style w:type="paragraph" w:customStyle="1" w:styleId="afd">
    <w:name w:val="黑体顶格"/>
    <w:basedOn w:val="a0"/>
    <w:autoRedefine/>
    <w:qFormat/>
    <w:rsid w:val="00AC6810"/>
    <w:pPr>
      <w:topLinePunct/>
      <w:spacing w:line="512" w:lineRule="exact"/>
    </w:pPr>
    <w:rPr>
      <w:rFonts w:ascii="Times New Roman" w:eastAsia="黑体" w:hAnsi="Times New Roman"/>
      <w:sz w:val="28"/>
      <w:szCs w:val="22"/>
    </w:rPr>
  </w:style>
  <w:style w:type="character" w:customStyle="1" w:styleId="--">
    <w:name w:val="黑体--字符样式"/>
    <w:qFormat/>
    <w:rsid w:val="00AC6810"/>
    <w:rPr>
      <w:rFonts w:ascii="黑体" w:eastAsia="黑体" w:hAnsi="黑体" w:hint="eastAsia"/>
      <w:lang w:val="zh-CN"/>
    </w:rPr>
  </w:style>
  <w:style w:type="character" w:customStyle="1" w:styleId="bdsnopic">
    <w:name w:val="bds_nopic"/>
    <w:basedOn w:val="a1"/>
    <w:autoRedefine/>
    <w:qFormat/>
    <w:rsid w:val="00AC6810"/>
  </w:style>
  <w:style w:type="character" w:customStyle="1" w:styleId="bdsnopic1">
    <w:name w:val="bds_nopic1"/>
    <w:basedOn w:val="a1"/>
    <w:autoRedefine/>
    <w:qFormat/>
    <w:rsid w:val="00AC6810"/>
  </w:style>
  <w:style w:type="character" w:customStyle="1" w:styleId="bdsnopic2">
    <w:name w:val="bds_nopic2"/>
    <w:basedOn w:val="a1"/>
    <w:autoRedefine/>
    <w:qFormat/>
    <w:rsid w:val="00AC6810"/>
  </w:style>
  <w:style w:type="character" w:customStyle="1" w:styleId="bdsmore">
    <w:name w:val="bds_more"/>
    <w:qFormat/>
    <w:rsid w:val="00AC6810"/>
    <w:rPr>
      <w:rFonts w:ascii="宋体" w:eastAsia="宋体" w:hAnsi="宋体" w:cs="宋体" w:hint="eastAsia"/>
    </w:rPr>
  </w:style>
  <w:style w:type="character" w:customStyle="1" w:styleId="bdsmore1">
    <w:name w:val="bds_more1"/>
    <w:basedOn w:val="a1"/>
    <w:autoRedefine/>
    <w:qFormat/>
    <w:rsid w:val="00AC6810"/>
  </w:style>
  <w:style w:type="character" w:customStyle="1" w:styleId="bdsmore2">
    <w:name w:val="bds_more2"/>
    <w:basedOn w:val="a1"/>
    <w:autoRedefine/>
    <w:qFormat/>
    <w:rsid w:val="00AC6810"/>
  </w:style>
  <w:style w:type="paragraph" w:customStyle="1" w:styleId="13">
    <w:name w:val="修订1"/>
    <w:autoRedefine/>
    <w:uiPriority w:val="99"/>
    <w:qFormat/>
    <w:rsid w:val="00AC6810"/>
    <w:rPr>
      <w:kern w:val="2"/>
      <w:sz w:val="21"/>
      <w:szCs w:val="22"/>
    </w:rPr>
  </w:style>
  <w:style w:type="paragraph" w:customStyle="1" w:styleId="afe">
    <w:name w:val="正文格式"/>
    <w:basedOn w:val="a0"/>
    <w:link w:val="Chard"/>
    <w:qFormat/>
    <w:rsid w:val="00AC6810"/>
    <w:pPr>
      <w:spacing w:line="360" w:lineRule="auto"/>
      <w:ind w:firstLineChars="200" w:firstLine="560"/>
    </w:pPr>
    <w:rPr>
      <w:rFonts w:ascii="Times New Roman" w:hAnsi="Times New Roman"/>
      <w:sz w:val="24"/>
      <w:szCs w:val="24"/>
    </w:rPr>
  </w:style>
  <w:style w:type="character" w:customStyle="1" w:styleId="Chard">
    <w:name w:val="正文格式 Char"/>
    <w:link w:val="afe"/>
    <w:qFormat/>
    <w:rsid w:val="00AC6810"/>
    <w:rPr>
      <w:rFonts w:ascii="Times New Roman" w:hAnsi="Times New Roman"/>
      <w:kern w:val="2"/>
      <w:sz w:val="24"/>
      <w:szCs w:val="24"/>
    </w:rPr>
  </w:style>
  <w:style w:type="paragraph" w:customStyle="1" w:styleId="TableParagraph">
    <w:name w:val="Table Paragraph"/>
    <w:basedOn w:val="a0"/>
    <w:autoRedefine/>
    <w:uiPriority w:val="1"/>
    <w:qFormat/>
    <w:rsid w:val="00AC6810"/>
    <w:pPr>
      <w:autoSpaceDE w:val="0"/>
      <w:autoSpaceDN w:val="0"/>
      <w:spacing w:before="128"/>
      <w:ind w:left="463"/>
      <w:jc w:val="left"/>
    </w:pPr>
    <w:rPr>
      <w:rFonts w:ascii="宋体" w:hAnsi="宋体" w:cs="宋体"/>
      <w:kern w:val="0"/>
      <w:sz w:val="22"/>
      <w:szCs w:val="22"/>
      <w:lang w:eastAsia="en-US"/>
    </w:rPr>
  </w:style>
  <w:style w:type="character" w:customStyle="1" w:styleId="aff">
    <w:name w:val="正文文本 字符"/>
    <w:autoRedefine/>
    <w:qFormat/>
    <w:rsid w:val="00AC6810"/>
    <w:rPr>
      <w:rFonts w:ascii="Calibri" w:eastAsia="宋体" w:hAnsi="Calibri"/>
      <w:sz w:val="21"/>
      <w:szCs w:val="22"/>
    </w:rPr>
  </w:style>
  <w:style w:type="paragraph" w:customStyle="1" w:styleId="14">
    <w:name w:val="正文文本1"/>
    <w:basedOn w:val="a0"/>
    <w:autoRedefine/>
    <w:qFormat/>
    <w:rsid w:val="00AC6810"/>
    <w:pPr>
      <w:shd w:val="clear" w:color="auto" w:fill="FFFFFF"/>
      <w:spacing w:line="326" w:lineRule="auto"/>
      <w:ind w:firstLine="400"/>
      <w:jc w:val="left"/>
    </w:pPr>
    <w:rPr>
      <w:rFonts w:ascii="宋体" w:eastAsia="等线" w:hAnsi="宋体" w:cs="宋体"/>
      <w:kern w:val="0"/>
      <w:sz w:val="20"/>
      <w:szCs w:val="20"/>
      <w:lang w:val="zh-CN" w:bidi="zh-CN"/>
    </w:rPr>
  </w:style>
  <w:style w:type="paragraph" w:customStyle="1" w:styleId="aff0">
    <w:name w:val="首行缩进"/>
    <w:basedOn w:val="a0"/>
    <w:qFormat/>
    <w:rsid w:val="00AC6810"/>
    <w:pPr>
      <w:ind w:firstLineChars="200" w:firstLine="480"/>
    </w:pPr>
    <w:rPr>
      <w:kern w:val="0"/>
      <w:szCs w:val="20"/>
      <w:lang w:val="zh-CN"/>
    </w:rPr>
  </w:style>
  <w:style w:type="paragraph" w:customStyle="1" w:styleId="Tablecaption1">
    <w:name w:val="Table caption|1"/>
    <w:basedOn w:val="a0"/>
    <w:autoRedefine/>
    <w:qFormat/>
    <w:rsid w:val="00AC6810"/>
    <w:pPr>
      <w:widowControl/>
      <w:shd w:val="clear" w:color="000000" w:fill="auto"/>
      <w:jc w:val="center"/>
    </w:pPr>
    <w:rPr>
      <w:rFonts w:ascii="MingLiU" w:eastAsia="MingLiU" w:hAnsi="MingLiU" w:cs="MingLiU"/>
      <w:kern w:val="0"/>
      <w:sz w:val="16"/>
      <w:szCs w:val="16"/>
      <w:shd w:val="clear" w:color="000000" w:fill="auto"/>
      <w:lang w:val="zh-TW" w:eastAsia="zh-TW" w:bidi="zh-TW"/>
    </w:rPr>
  </w:style>
  <w:style w:type="paragraph" w:customStyle="1" w:styleId="Default">
    <w:name w:val="Default"/>
    <w:autoRedefine/>
    <w:qFormat/>
    <w:rsid w:val="00AC6810"/>
    <w:pPr>
      <w:widowControl w:val="0"/>
      <w:autoSpaceDE w:val="0"/>
      <w:autoSpaceDN w:val="0"/>
      <w:adjustRightInd w:val="0"/>
    </w:pPr>
    <w:rPr>
      <w:rFonts w:ascii="黑体" w:eastAsia="黑体" w:cs="黑体"/>
      <w:color w:val="000000"/>
      <w:sz w:val="24"/>
      <w:szCs w:val="24"/>
    </w:rPr>
  </w:style>
  <w:style w:type="paragraph" w:customStyle="1" w:styleId="p1">
    <w:name w:val="p1"/>
    <w:basedOn w:val="a0"/>
    <w:autoRedefine/>
    <w:qFormat/>
    <w:rsid w:val="00AC6810"/>
    <w:pPr>
      <w:jc w:val="left"/>
    </w:pPr>
    <w:rPr>
      <w:rFonts w:ascii="Helvetica" w:eastAsia="Helvetica" w:hAnsi="Helvetica"/>
      <w:kern w:val="0"/>
    </w:rPr>
  </w:style>
  <w:style w:type="paragraph" w:customStyle="1" w:styleId="P">
    <w:name w:val="P"/>
    <w:basedOn w:val="a0"/>
    <w:autoRedefine/>
    <w:uiPriority w:val="99"/>
    <w:qFormat/>
    <w:rsid w:val="00AC6810"/>
    <w:pPr>
      <w:spacing w:line="360" w:lineRule="atLeast"/>
    </w:pPr>
    <w:rPr>
      <w:rFonts w:cs="Calibri"/>
    </w:rPr>
  </w:style>
  <w:style w:type="character" w:customStyle="1" w:styleId="fontstyle01">
    <w:name w:val="fontstyle01"/>
    <w:autoRedefine/>
    <w:qFormat/>
    <w:rsid w:val="00AC6810"/>
    <w:rPr>
      <w:rFonts w:ascii="仿宋_GB2312" w:eastAsia="仿宋_GB2312" w:hAnsi="仿宋_GB2312" w:cs="仿宋_GB2312"/>
      <w:color w:val="000008"/>
      <w:sz w:val="30"/>
      <w:szCs w:val="30"/>
    </w:rPr>
  </w:style>
  <w:style w:type="paragraph" w:customStyle="1" w:styleId="15">
    <w:name w:val="列出段落1"/>
    <w:basedOn w:val="a0"/>
    <w:autoRedefine/>
    <w:uiPriority w:val="34"/>
    <w:qFormat/>
    <w:rsid w:val="00AC6810"/>
    <w:pPr>
      <w:spacing w:before="140"/>
      <w:ind w:left="960" w:hanging="283"/>
    </w:pPr>
    <w:rPr>
      <w:szCs w:val="22"/>
    </w:rPr>
  </w:style>
  <w:style w:type="paragraph" w:customStyle="1" w:styleId="110">
    <w:name w:val="修订11"/>
    <w:autoRedefine/>
    <w:uiPriority w:val="99"/>
    <w:semiHidden/>
    <w:qFormat/>
    <w:rsid w:val="00AC6810"/>
    <w:rPr>
      <w:kern w:val="2"/>
      <w:sz w:val="21"/>
      <w:szCs w:val="22"/>
    </w:rPr>
  </w:style>
  <w:style w:type="paragraph" w:customStyle="1" w:styleId="aff1">
    <w:name w:val="a正文"/>
    <w:basedOn w:val="a0"/>
    <w:autoRedefine/>
    <w:uiPriority w:val="99"/>
    <w:qFormat/>
    <w:rsid w:val="00AC6810"/>
    <w:pPr>
      <w:adjustRightInd w:val="0"/>
    </w:pPr>
    <w:rPr>
      <w:rFonts w:ascii="仿宋_GB2312" w:hAnsi="仿宋_GB2312" w:cs="仿宋_GB2312"/>
      <w:color w:val="000000"/>
      <w:szCs w:val="30"/>
    </w:rPr>
  </w:style>
  <w:style w:type="paragraph" w:customStyle="1" w:styleId="24">
    <w:name w:val="列出段落2"/>
    <w:basedOn w:val="a0"/>
    <w:autoRedefine/>
    <w:uiPriority w:val="99"/>
    <w:unhideWhenUsed/>
    <w:qFormat/>
    <w:rsid w:val="00AC6810"/>
    <w:pPr>
      <w:ind w:firstLineChars="200" w:firstLine="420"/>
    </w:pPr>
    <w:rPr>
      <w:szCs w:val="22"/>
    </w:rPr>
  </w:style>
  <w:style w:type="paragraph" w:customStyle="1" w:styleId="16">
    <w:name w:val="内文样式1"/>
    <w:basedOn w:val="a0"/>
    <w:autoRedefine/>
    <w:qFormat/>
    <w:rsid w:val="00AC6810"/>
    <w:pPr>
      <w:spacing w:line="400" w:lineRule="exact"/>
      <w:ind w:firstLineChars="200" w:firstLine="560"/>
    </w:pPr>
    <w:rPr>
      <w:rFonts w:ascii="Times New Roman" w:eastAsia="仿宋_GB2312" w:hAnsi="Times New Roman"/>
      <w:sz w:val="28"/>
      <w:szCs w:val="28"/>
    </w:rPr>
  </w:style>
  <w:style w:type="paragraph" w:customStyle="1" w:styleId="17">
    <w:name w:val="列表段落1"/>
    <w:basedOn w:val="a0"/>
    <w:autoRedefine/>
    <w:qFormat/>
    <w:rsid w:val="00AC6810"/>
    <w:pPr>
      <w:ind w:firstLineChars="200" w:firstLine="420"/>
    </w:pPr>
    <w:rPr>
      <w:rFonts w:cs="Microsoft Himalaya"/>
      <w:szCs w:val="22"/>
    </w:rPr>
  </w:style>
  <w:style w:type="paragraph" w:customStyle="1" w:styleId="18">
    <w:name w:val="正文1"/>
    <w:autoRedefine/>
    <w:qFormat/>
    <w:rsid w:val="00AC6810"/>
    <w:pPr>
      <w:widowControl w:val="0"/>
      <w:jc w:val="both"/>
    </w:pPr>
    <w:rPr>
      <w:kern w:val="2"/>
      <w:sz w:val="21"/>
      <w:szCs w:val="22"/>
    </w:rPr>
  </w:style>
  <w:style w:type="paragraph" w:customStyle="1" w:styleId="25">
    <w:name w:val="修订2"/>
    <w:autoRedefine/>
    <w:uiPriority w:val="99"/>
    <w:semiHidden/>
    <w:qFormat/>
    <w:rsid w:val="00AC6810"/>
    <w:rPr>
      <w:kern w:val="2"/>
      <w:sz w:val="21"/>
      <w:szCs w:val="22"/>
    </w:rPr>
  </w:style>
  <w:style w:type="paragraph" w:customStyle="1" w:styleId="32">
    <w:name w:val="修订3"/>
    <w:autoRedefine/>
    <w:uiPriority w:val="99"/>
    <w:semiHidden/>
    <w:qFormat/>
    <w:rsid w:val="00AC6810"/>
    <w:rPr>
      <w:kern w:val="2"/>
      <w:sz w:val="21"/>
      <w:szCs w:val="22"/>
    </w:rPr>
  </w:style>
  <w:style w:type="paragraph" w:customStyle="1" w:styleId="c">
    <w:name w:val="c正文"/>
    <w:basedOn w:val="a0"/>
    <w:autoRedefine/>
    <w:qFormat/>
    <w:rsid w:val="00AC6810"/>
    <w:pPr>
      <w:widowControl/>
      <w:adjustRightInd w:val="0"/>
      <w:snapToGrid w:val="0"/>
      <w:spacing w:line="360" w:lineRule="auto"/>
      <w:ind w:firstLineChars="200" w:firstLine="200"/>
    </w:pPr>
    <w:rPr>
      <w:rFonts w:ascii="仿宋_GB2312" w:hAnsi="宋体" w:cs="宋体"/>
      <w:sz w:val="28"/>
      <w:szCs w:val="28"/>
    </w:rPr>
  </w:style>
  <w:style w:type="character" w:customStyle="1" w:styleId="Char10">
    <w:name w:val="纯文本 Char1"/>
    <w:autoRedefine/>
    <w:uiPriority w:val="99"/>
    <w:qFormat/>
    <w:locked/>
    <w:rsid w:val="00AC6810"/>
    <w:rPr>
      <w:rFonts w:ascii="宋体" w:hAnsi="Courier New" w:cs="Courier New"/>
      <w:sz w:val="21"/>
      <w:szCs w:val="21"/>
    </w:rPr>
  </w:style>
  <w:style w:type="paragraph" w:customStyle="1" w:styleId="aff2">
    <w:name w:val="正文－黑体顶格"/>
    <w:basedOn w:val="a0"/>
    <w:autoRedefine/>
    <w:qFormat/>
    <w:rsid w:val="00AC6810"/>
    <w:pPr>
      <w:topLinePunct/>
      <w:spacing w:line="512" w:lineRule="exact"/>
    </w:pPr>
    <w:rPr>
      <w:rFonts w:ascii="Times New Roman" w:hAnsi="Times New Roman"/>
      <w:sz w:val="28"/>
      <w:szCs w:val="22"/>
    </w:rPr>
  </w:style>
  <w:style w:type="character" w:customStyle="1" w:styleId="aff3">
    <w:name w:val="批注文字 字符"/>
    <w:autoRedefine/>
    <w:qFormat/>
    <w:rsid w:val="00AC6810"/>
    <w:rPr>
      <w:rFonts w:ascii="仿宋" w:hAnsi="仿宋" w:cs="仿宋"/>
      <w:sz w:val="24"/>
      <w:szCs w:val="22"/>
      <w:lang w:val="zh-CN" w:bidi="zh-CN"/>
    </w:rPr>
  </w:style>
  <w:style w:type="character" w:customStyle="1" w:styleId="CharChar">
    <w:name w:val="人培正文 Char Char"/>
    <w:link w:val="aff4"/>
    <w:autoRedefine/>
    <w:uiPriority w:val="99"/>
    <w:qFormat/>
    <w:rsid w:val="00AC6810"/>
    <w:rPr>
      <w:rFonts w:ascii="仿宋_GB2312" w:eastAsia="仿宋_GB2312" w:hAnsi="仿宋_GB2312"/>
      <w:sz w:val="32"/>
      <w:lang w:val="en-US" w:eastAsia="zh-CN" w:bidi="ar-SA"/>
    </w:rPr>
  </w:style>
  <w:style w:type="paragraph" w:customStyle="1" w:styleId="aff4">
    <w:name w:val="人培正文"/>
    <w:link w:val="CharChar"/>
    <w:autoRedefine/>
    <w:uiPriority w:val="99"/>
    <w:qFormat/>
    <w:rsid w:val="00AC6810"/>
    <w:pPr>
      <w:spacing w:line="600" w:lineRule="exact"/>
      <w:ind w:firstLineChars="200" w:firstLine="880"/>
      <w:jc w:val="both"/>
    </w:pPr>
    <w:rPr>
      <w:rFonts w:ascii="仿宋_GB2312" w:eastAsia="仿宋_GB2312" w:hAnsi="仿宋_GB2312"/>
      <w:sz w:val="32"/>
    </w:rPr>
  </w:style>
  <w:style w:type="character" w:customStyle="1" w:styleId="Char11">
    <w:name w:val="正文文本缩进 Char1"/>
    <w:autoRedefine/>
    <w:qFormat/>
    <w:rsid w:val="00AC6810"/>
    <w:rPr>
      <w:rFonts w:cs="宋体"/>
      <w:kern w:val="2"/>
      <w:sz w:val="21"/>
      <w:szCs w:val="22"/>
    </w:rPr>
  </w:style>
  <w:style w:type="paragraph" w:customStyle="1" w:styleId="aff5">
    <w:name w:val="表题"/>
    <w:basedOn w:val="a0"/>
    <w:autoRedefine/>
    <w:qFormat/>
    <w:rsid w:val="00AC6810"/>
    <w:pPr>
      <w:overflowPunct w:val="0"/>
      <w:topLinePunct/>
      <w:adjustRightInd w:val="0"/>
      <w:spacing w:beforeLines="50" w:afterLines="30"/>
      <w:jc w:val="center"/>
    </w:pPr>
    <w:rPr>
      <w:rFonts w:ascii="黑体" w:eastAsia="黑体" w:hAnsi="黑体" w:cs="楷体"/>
      <w:color w:val="000000"/>
    </w:rPr>
  </w:style>
  <w:style w:type="paragraph" w:customStyle="1" w:styleId="19">
    <w:name w:val="目录1"/>
    <w:basedOn w:val="1"/>
    <w:link w:val="1Char1"/>
    <w:autoRedefine/>
    <w:qFormat/>
    <w:rsid w:val="00AC6810"/>
    <w:pPr>
      <w:spacing w:before="160" w:after="160"/>
    </w:pPr>
    <w:rPr>
      <w:color w:val="000000"/>
      <w:sz w:val="40"/>
      <w:szCs w:val="40"/>
    </w:rPr>
  </w:style>
  <w:style w:type="character" w:customStyle="1" w:styleId="1Char1">
    <w:name w:val="目录1 Char"/>
    <w:link w:val="19"/>
    <w:autoRedefine/>
    <w:qFormat/>
    <w:rsid w:val="00AC6810"/>
    <w:rPr>
      <w:rFonts w:ascii="Times New Roman" w:eastAsia="方正小标宋简体" w:hAnsi="Times New Roman" w:cs="方正小标宋简体"/>
      <w:bCs/>
      <w:color w:val="000000"/>
      <w:kern w:val="44"/>
      <w:sz w:val="40"/>
      <w:szCs w:val="40"/>
    </w:rPr>
  </w:style>
  <w:style w:type="paragraph" w:customStyle="1" w:styleId="26">
    <w:name w:val="目录2"/>
    <w:basedOn w:val="2"/>
    <w:link w:val="2Char3"/>
    <w:autoRedefine/>
    <w:qFormat/>
    <w:rsid w:val="00AC6810"/>
    <w:pPr>
      <w:jc w:val="center"/>
    </w:pPr>
    <w:rPr>
      <w:rFonts w:ascii="Times New Roman"/>
      <w:sz w:val="36"/>
      <w:szCs w:val="36"/>
    </w:rPr>
  </w:style>
  <w:style w:type="character" w:customStyle="1" w:styleId="2Char3">
    <w:name w:val="目录2 Char"/>
    <w:link w:val="26"/>
    <w:autoRedefine/>
    <w:qFormat/>
    <w:rsid w:val="00AC6810"/>
    <w:rPr>
      <w:rFonts w:ascii="Times New Roman" w:eastAsia="方正黑体简体" w:hAnsi="Times New Roman"/>
      <w:bCs/>
      <w:kern w:val="2"/>
      <w:sz w:val="36"/>
      <w:szCs w:val="36"/>
    </w:rPr>
  </w:style>
  <w:style w:type="paragraph" w:customStyle="1" w:styleId="33">
    <w:name w:val="目录3"/>
    <w:basedOn w:val="2"/>
    <w:link w:val="3Char0"/>
    <w:autoRedefine/>
    <w:qFormat/>
    <w:rsid w:val="00AC6810"/>
    <w:pPr>
      <w:jc w:val="center"/>
    </w:pPr>
    <w:rPr>
      <w:rFonts w:ascii="宋体"/>
      <w:sz w:val="30"/>
    </w:rPr>
  </w:style>
  <w:style w:type="character" w:customStyle="1" w:styleId="3Char0">
    <w:name w:val="目录3 Char"/>
    <w:link w:val="33"/>
    <w:autoRedefine/>
    <w:qFormat/>
    <w:rsid w:val="00AC6810"/>
    <w:rPr>
      <w:rFonts w:ascii="宋体" w:eastAsia="方正黑体简体" w:hAnsi="Times New Roman"/>
      <w:bCs/>
      <w:kern w:val="2"/>
      <w:sz w:val="30"/>
      <w:szCs w:val="26"/>
    </w:rPr>
  </w:style>
  <w:style w:type="paragraph" w:customStyle="1" w:styleId="41">
    <w:name w:val="目录4"/>
    <w:basedOn w:val="2"/>
    <w:link w:val="4Char0"/>
    <w:autoRedefine/>
    <w:qFormat/>
    <w:rsid w:val="00AC6810"/>
    <w:pPr>
      <w:topLinePunct/>
    </w:pPr>
  </w:style>
  <w:style w:type="character" w:customStyle="1" w:styleId="4Char0">
    <w:name w:val="目录4 Char"/>
    <w:link w:val="41"/>
    <w:autoRedefine/>
    <w:qFormat/>
    <w:rsid w:val="00AC6810"/>
    <w:rPr>
      <w:rFonts w:ascii="方正黑体简体" w:eastAsia="方正黑体简体" w:hAnsi="Times New Roman"/>
      <w:bCs/>
      <w:kern w:val="2"/>
      <w:sz w:val="22"/>
      <w:szCs w:val="26"/>
    </w:rPr>
  </w:style>
  <w:style w:type="paragraph" w:customStyle="1" w:styleId="aff6">
    <w:name w:val="表格"/>
    <w:basedOn w:val="a0"/>
    <w:link w:val="Chare"/>
    <w:autoRedefine/>
    <w:qFormat/>
    <w:rsid w:val="00AC6810"/>
    <w:pPr>
      <w:overflowPunct w:val="0"/>
      <w:topLinePunct/>
      <w:adjustRightInd w:val="0"/>
      <w:jc w:val="center"/>
    </w:pPr>
    <w:rPr>
      <w:rFonts w:ascii="Times New Roman" w:hAnsi="Times New Roman"/>
      <w:bCs/>
      <w:sz w:val="18"/>
    </w:rPr>
  </w:style>
  <w:style w:type="character" w:customStyle="1" w:styleId="Chare">
    <w:name w:val="表格 Char"/>
    <w:link w:val="aff6"/>
    <w:autoRedefine/>
    <w:qFormat/>
    <w:rsid w:val="00AC6810"/>
    <w:rPr>
      <w:rFonts w:ascii="Times New Roman" w:hAnsi="Times New Roman" w:cs="宋体"/>
      <w:bCs/>
      <w:kern w:val="2"/>
      <w:sz w:val="18"/>
      <w:szCs w:val="21"/>
    </w:rPr>
  </w:style>
  <w:style w:type="paragraph" w:customStyle="1" w:styleId="a">
    <w:name w:val="圈码样式"/>
    <w:basedOn w:val="afb"/>
    <w:link w:val="Charf"/>
    <w:autoRedefine/>
    <w:qFormat/>
    <w:rsid w:val="00AC6810"/>
    <w:pPr>
      <w:numPr>
        <w:numId w:val="1"/>
      </w:numPr>
      <w:ind w:firstLineChars="0"/>
    </w:pPr>
    <w:rPr>
      <w:szCs w:val="22"/>
    </w:rPr>
  </w:style>
  <w:style w:type="character" w:customStyle="1" w:styleId="Charf">
    <w:name w:val="圈码样式 Char"/>
    <w:link w:val="a"/>
    <w:autoRedefine/>
    <w:qFormat/>
    <w:rsid w:val="00AC6810"/>
    <w:rPr>
      <w:kern w:val="2"/>
      <w:sz w:val="21"/>
      <w:szCs w:val="22"/>
    </w:rPr>
  </w:style>
  <w:style w:type="paragraph" w:customStyle="1" w:styleId="42">
    <w:name w:val="修订4"/>
    <w:autoRedefine/>
    <w:hidden/>
    <w:uiPriority w:val="99"/>
    <w:semiHidden/>
    <w:qFormat/>
    <w:rsid w:val="00AC6810"/>
    <w:rPr>
      <w:kern w:val="2"/>
      <w:sz w:val="21"/>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2.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6DE9042-8104-4DEE-88DD-506C5CFF9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1284</Words>
  <Characters>7321</Characters>
  <Application>Microsoft Office Word</Application>
  <DocSecurity>0</DocSecurity>
  <Lines>61</Lines>
  <Paragraphs>17</Paragraphs>
  <ScaleCrop>false</ScaleCrop>
  <Company/>
  <LinksUpToDate>false</LinksUpToDate>
  <CharactersWithSpaces>8588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杨波</dc:creator>
  <cp:lastModifiedBy>bjgj117a</cp:lastModifiedBy>
  <cp:revision>41</cp:revision>
  <cp:lastPrinted>2024-04-18T01:51:00Z</cp:lastPrinted>
  <dcterms:created xsi:type="dcterms:W3CDTF">2023-06-27T06:41:00Z</dcterms:created>
  <dcterms:modified xsi:type="dcterms:W3CDTF">2024-04-18T01:51:00Z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7AAAC41FB27E4C8BA1B695E28A4593B8_13</vt:lpwstr>
  </property>
</Properties>
</file>