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附件2</w:t>
      </w:r>
    </w:p>
    <w:p>
      <w:pPr>
        <w:pStyle w:val="5"/>
        <w:widowControl/>
        <w:shd w:val="clear" w:color="auto" w:fill="FFFFFF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2023年职业教育活动周地方性活动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参考清单</w:t>
      </w:r>
    </w:p>
    <w:bookmarkEnd w:id="0"/>
    <w:p>
      <w:pPr>
        <w:pStyle w:val="2"/>
        <w:spacing w:line="560" w:lineRule="exact"/>
        <w:ind w:left="0" w:leftChars="0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（仅供参考，各地可结合实际选用）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line="560" w:lineRule="exact"/>
        <w:ind w:firstLine="643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“技能：让生活更美好”全民美拍活动。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鼓励各地推动社会公众以短视频、摄影作品等形式，开展“技能：让生活更美好”全民美拍活动，并以适当的方式进行宣传。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line="560" w:lineRule="exact"/>
        <w:ind w:firstLine="643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“职业教育知多少”知识问答。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鼓励各地通过知识问答形式，向社会公众普及职业教育基本常识、介绍我国职业教育现况及未来发展趋势，宣传普及新修订的职业教育法内容。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line="560" w:lineRule="exact"/>
        <w:ind w:firstLine="643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“政行企校”主题对话沙龙活动。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鼓励各地相关行业主管部门、行业组织联合职业院校“组团”前往行业头部企业、知名企业等，为校企合作办学、学生实习就业等搭桥引路。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line="56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“学生企业面对面”活动。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鼓励各地组织职业院校学生和企业面对面，让学生了解企业的用人需求，提前做好专业学习和职业规划，让企业了解学校的育人实力、办学特色。 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line="56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“职业教育一堂课”家长体验活动。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鼓励各职业院校组织家长进入学校，学习一堂课，体验职业教育育人的创新方式和实际效果。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line="560" w:lineRule="exact"/>
        <w:ind w:firstLine="643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“技能与少年”亲子活动。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鼓励各地围绕“职普融通”，选择部分职业学校联合普通中小学，深度开展职业启蒙、职业认知、职业体验、职业规划指导等活动。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line="560" w:lineRule="exact"/>
        <w:ind w:firstLine="643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技能接力活动。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鼓励各地邀请大国工匠、能工巧匠、职业院校师生及社会公众同台炫技，开展技能接力活动。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line="560" w:lineRule="exact"/>
        <w:ind w:firstLine="643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“职教百家谈”访谈。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鼓励各地组织媒体邀请各行各业代表人物开展“职教百家谈”等主题访谈活动，近距离聆听各方关于职业教育的真声音真感受。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line="56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媒体探校活动。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鼓励各地根据学校实际、在确保安全情况下，组织开展媒体探校、达人探校、公众探校等活动，观摩办学环境、实训教学等，开展线上线下相结合、点面结合的“立体探访”。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line="560" w:lineRule="exact"/>
        <w:ind w:firstLine="643"/>
        <w:jc w:val="both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线上职业教育活动周。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鼓励各地充分利用大数据等信息技术，推动职教活动周“上线上云”。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8BEF32"/>
    <w:multiLevelType w:val="singleLevel"/>
    <w:tmpl w:val="568BEF32"/>
    <w:lvl w:ilvl="0" w:tentative="0">
      <w:start w:val="1"/>
      <w:numFmt w:val="decimal"/>
      <w:suff w:val="nothing"/>
      <w:lvlText w:val="%1．"/>
      <w:lvlJc w:val="left"/>
      <w:pPr>
        <w:ind w:left="-13" w:firstLine="40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66"/>
    <w:rsid w:val="00BD6DF8"/>
    <w:rsid w:val="00EE1F66"/>
    <w:rsid w:val="612A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9"/>
    <w:qFormat/>
    <w:uiPriority w:val="0"/>
  </w:style>
  <w:style w:type="paragraph" w:styleId="3">
    <w:name w:val="Body Text Indent"/>
    <w:basedOn w:val="1"/>
    <w:link w:val="8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8">
    <w:name w:val="正文文本缩进 Char"/>
    <w:basedOn w:val="7"/>
    <w:link w:val="3"/>
    <w:semiHidden/>
    <w:uiPriority w:val="99"/>
    <w:rPr>
      <w:szCs w:val="24"/>
    </w:rPr>
  </w:style>
  <w:style w:type="character" w:customStyle="1" w:styleId="9">
    <w:name w:val="正文首行缩进 2 Char"/>
    <w:basedOn w:val="8"/>
    <w:link w:val="2"/>
    <w:uiPriority w:val="0"/>
    <w:rPr>
      <w:szCs w:val="24"/>
    </w:rPr>
  </w:style>
  <w:style w:type="character" w:customStyle="1" w:styleId="10">
    <w:name w:val="页脚 Char"/>
    <w:basedOn w:val="7"/>
    <w:link w:val="4"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706</Words>
  <Characters>709</Characters>
  <Lines>5</Lines>
  <Paragraphs>1</Paragraphs>
  <TotalTime>1</TotalTime>
  <ScaleCrop>false</ScaleCrop>
  <LinksUpToDate>false</LinksUpToDate>
  <CharactersWithSpaces>710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2023-04-24T03:21:00Z</dcterms:created>
  <dc:creator>谢沂楠</dc:creator>
  <cp:lastModifiedBy>'快到碗里来**</cp:lastModifiedBy>
  <dcterms:modified xsi:type="dcterms:W3CDTF">2023-05-13T13:01:29Z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C3D41BF72DF640E98797C76B8307E734_13</vt:lpwstr>
  </property>
</Properties>
</file>